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C3" w:rsidRDefault="00A146C3" w:rsidP="00A146C3">
      <w:pPr>
        <w:widowControl w:val="0"/>
        <w:autoSpaceDE w:val="0"/>
        <w:autoSpaceDN w:val="0"/>
        <w:adjustRightInd w:val="0"/>
      </w:pPr>
    </w:p>
    <w:p w:rsidR="00A146C3" w:rsidRDefault="00A146C3" w:rsidP="00A146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420.650  Limitations on Leaves of Absence</w:t>
      </w:r>
      <w:r>
        <w:t xml:space="preserve"> </w:t>
      </w:r>
    </w:p>
    <w:p w:rsidR="00A146C3" w:rsidRDefault="00A146C3" w:rsidP="00A146C3">
      <w:pPr>
        <w:widowControl w:val="0"/>
        <w:autoSpaceDE w:val="0"/>
        <w:autoSpaceDN w:val="0"/>
        <w:adjustRightInd w:val="0"/>
      </w:pPr>
    </w:p>
    <w:p w:rsidR="00A146C3" w:rsidRDefault="00A146C3" w:rsidP="00A146C3">
      <w:pPr>
        <w:widowControl w:val="0"/>
        <w:autoSpaceDE w:val="0"/>
        <w:autoSpaceDN w:val="0"/>
        <w:adjustRightInd w:val="0"/>
      </w:pPr>
      <w:r>
        <w:t>No emergency or temporary employee shall be granted leaves of absence except as provided in Section 420.</w:t>
      </w:r>
      <w:r w:rsidR="00FA535A">
        <w:t>760(g)</w:t>
      </w:r>
      <w:r>
        <w:t xml:space="preserve"> </w:t>
      </w:r>
      <w:r w:rsidR="006160CB">
        <w:t>(on-the-job</w:t>
      </w:r>
      <w:r w:rsidR="00851AEA">
        <w:t xml:space="preserve"> </w:t>
      </w:r>
      <w:r w:rsidR="006160CB">
        <w:t>injury</w:t>
      </w:r>
      <w:r w:rsidR="00FD3A5D">
        <w:t xml:space="preserve"> or illness</w:t>
      </w:r>
      <w:r w:rsidR="006160CB">
        <w:t xml:space="preserve">) </w:t>
      </w:r>
      <w:r>
        <w:t>and Section 420.760(</w:t>
      </w:r>
      <w:r w:rsidR="00FA535A">
        <w:t>e</w:t>
      </w:r>
      <w:r>
        <w:t>)</w:t>
      </w:r>
      <w:r w:rsidR="006160CB">
        <w:t xml:space="preserve"> (disability)</w:t>
      </w:r>
      <w:r>
        <w:t xml:space="preserve">. </w:t>
      </w:r>
    </w:p>
    <w:p w:rsidR="00A146C3" w:rsidRDefault="00A146C3" w:rsidP="00A146C3">
      <w:pPr>
        <w:widowControl w:val="0"/>
        <w:autoSpaceDE w:val="0"/>
        <w:autoSpaceDN w:val="0"/>
        <w:adjustRightInd w:val="0"/>
      </w:pPr>
    </w:p>
    <w:p w:rsidR="00FA535A" w:rsidRPr="00D55B37" w:rsidRDefault="00FA535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306A1B">
        <w:t>12125</w:t>
      </w:r>
      <w:r w:rsidRPr="00D55B37">
        <w:t xml:space="preserve">, effective </w:t>
      </w:r>
      <w:bookmarkStart w:id="0" w:name="_GoBack"/>
      <w:r w:rsidR="00306A1B">
        <w:t>July 16, 2012</w:t>
      </w:r>
      <w:bookmarkEnd w:id="0"/>
      <w:r w:rsidRPr="00D55B37">
        <w:t>)</w:t>
      </w:r>
    </w:p>
    <w:sectPr w:rsidR="00FA535A" w:rsidRPr="00D55B37" w:rsidSect="00A146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46C3"/>
    <w:rsid w:val="0013551F"/>
    <w:rsid w:val="00306A1B"/>
    <w:rsid w:val="00312D7A"/>
    <w:rsid w:val="003C4801"/>
    <w:rsid w:val="005C3366"/>
    <w:rsid w:val="006160CB"/>
    <w:rsid w:val="0063362D"/>
    <w:rsid w:val="00737DCE"/>
    <w:rsid w:val="00831E04"/>
    <w:rsid w:val="00851AEA"/>
    <w:rsid w:val="009B6078"/>
    <w:rsid w:val="00A146C3"/>
    <w:rsid w:val="00AD0D83"/>
    <w:rsid w:val="00AE442A"/>
    <w:rsid w:val="00AF0D15"/>
    <w:rsid w:val="00CF2C6B"/>
    <w:rsid w:val="00FA535A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6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Sabo, Cheryl E.</cp:lastModifiedBy>
  <cp:revision>4</cp:revision>
  <dcterms:created xsi:type="dcterms:W3CDTF">2012-06-22T04:50:00Z</dcterms:created>
  <dcterms:modified xsi:type="dcterms:W3CDTF">2012-07-20T21:03:00Z</dcterms:modified>
</cp:coreProperties>
</file>