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1B" w:rsidRDefault="00AC751B" w:rsidP="00AC751B">
      <w:pPr>
        <w:widowControl w:val="0"/>
        <w:autoSpaceDE w:val="0"/>
        <w:autoSpaceDN w:val="0"/>
        <w:adjustRightInd w:val="0"/>
      </w:pPr>
    </w:p>
    <w:p w:rsidR="00AC751B" w:rsidRDefault="00AC751B" w:rsidP="00AC751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420.645  </w:t>
      </w:r>
      <w:r w:rsidR="003040C2">
        <w:rPr>
          <w:b/>
          <w:bCs/>
        </w:rPr>
        <w:t>Family Leave</w:t>
      </w:r>
      <w:r>
        <w:t xml:space="preserve"> </w:t>
      </w:r>
    </w:p>
    <w:p w:rsidR="00AC751B" w:rsidRDefault="00AC751B" w:rsidP="00AC751B">
      <w:pPr>
        <w:widowControl w:val="0"/>
        <w:autoSpaceDE w:val="0"/>
        <w:autoSpaceDN w:val="0"/>
        <w:adjustRightInd w:val="0"/>
      </w:pPr>
    </w:p>
    <w:p w:rsidR="00AC751B" w:rsidRDefault="003040C2" w:rsidP="00AC751B">
      <w:pPr>
        <w:widowControl w:val="0"/>
        <w:autoSpaceDE w:val="0"/>
        <w:autoSpaceDN w:val="0"/>
        <w:adjustRightInd w:val="0"/>
      </w:pPr>
      <w:r w:rsidRPr="0048442F">
        <w:t>This leave of absence shall be considered separate and apart from the Family and Medical Leave Act</w:t>
      </w:r>
      <w:r w:rsidR="00D72475">
        <w:t xml:space="preserve"> </w:t>
      </w:r>
      <w:r w:rsidR="00BE459C">
        <w:t xml:space="preserve">of 1993 (29 USC 2601 et seq.) </w:t>
      </w:r>
      <w:r w:rsidRPr="0048442F">
        <w:t>leave</w:t>
      </w:r>
      <w:r w:rsidR="00634675">
        <w:t xml:space="preserve"> </w:t>
      </w:r>
      <w:r w:rsidR="008252B5">
        <w:t xml:space="preserve">and </w:t>
      </w:r>
      <w:r w:rsidR="00BE459C">
        <w:t xml:space="preserve">Family </w:t>
      </w:r>
      <w:r w:rsidR="008252B5">
        <w:t>Military Leave</w:t>
      </w:r>
      <w:r w:rsidR="00BE459C">
        <w:t xml:space="preserve"> Act [820 ILCS 151]</w:t>
      </w:r>
      <w:r w:rsidR="00A37A6F">
        <w:t xml:space="preserve"> leave</w:t>
      </w:r>
      <w:r w:rsidRPr="0048442F">
        <w:t>.</w:t>
      </w:r>
      <w:r w:rsidR="00634675">
        <w:t xml:space="preserve"> </w:t>
      </w:r>
      <w:r w:rsidRPr="0048442F">
        <w:t xml:space="preserve"> Whe</w:t>
      </w:r>
      <w:r w:rsidR="00D72475">
        <w:t>n</w:t>
      </w:r>
      <w:r w:rsidRPr="0048442F">
        <w:t xml:space="preserve"> </w:t>
      </w:r>
      <w:r w:rsidR="00D72475">
        <w:t xml:space="preserve">FMLA </w:t>
      </w:r>
      <w:r w:rsidRPr="0048442F">
        <w:t>does not apply or the employee does not qualify under</w:t>
      </w:r>
      <w:r w:rsidR="00D72475">
        <w:t xml:space="preserve"> FMLA</w:t>
      </w:r>
      <w:r w:rsidRPr="0048442F">
        <w:t>,</w:t>
      </w:r>
      <w:r>
        <w:t xml:space="preserve"> an</w:t>
      </w:r>
      <w:r w:rsidR="00AC751B">
        <w:t xml:space="preserve"> employee may request a </w:t>
      </w:r>
      <w:r>
        <w:t>family</w:t>
      </w:r>
      <w:r w:rsidR="00AC751B">
        <w:t xml:space="preserve"> leave for the adoption of a child or for parental reasons</w:t>
      </w:r>
      <w:r>
        <w:t xml:space="preserve"> or other family emergencies</w:t>
      </w:r>
      <w:r w:rsidR="00AC751B">
        <w:t xml:space="preserve">.  This leave can endure from one to </w:t>
      </w:r>
      <w:r w:rsidR="00D72475">
        <w:t>90</w:t>
      </w:r>
      <w:r w:rsidR="00AC751B">
        <w:t xml:space="preserve"> calendar days without pay and without deduction of continuous service.  If requested and approved by the </w:t>
      </w:r>
      <w:r>
        <w:t>employing department</w:t>
      </w:r>
      <w:r w:rsidR="00AC751B">
        <w:t xml:space="preserve">, an additional 90 days will be allowed.  However, the </w:t>
      </w:r>
      <w:r w:rsidR="00D72475">
        <w:t>subsequent</w:t>
      </w:r>
      <w:r w:rsidR="00AC751B">
        <w:t xml:space="preserve"> 90 to 180 calendar days will be deducted from continuous service. </w:t>
      </w:r>
      <w:r w:rsidR="00634675">
        <w:t xml:space="preserve"> </w:t>
      </w:r>
      <w:r w:rsidR="00AC751B">
        <w:t xml:space="preserve">This leave may be utilized, if requested and with prior approval by the employing department and the Department of Personnel, for additional leave after a disability leave for maternity purposes.  An employee who returns from a </w:t>
      </w:r>
      <w:r>
        <w:t>family</w:t>
      </w:r>
      <w:r w:rsidR="00AC751B">
        <w:t xml:space="preserve"> leave shall have </w:t>
      </w:r>
      <w:r w:rsidR="00D72475">
        <w:t>the</w:t>
      </w:r>
      <w:r w:rsidR="00AC751B">
        <w:t xml:space="preserve"> rights set forth in Section 420.680. </w:t>
      </w:r>
    </w:p>
    <w:p w:rsidR="00AC751B" w:rsidRDefault="00AC751B" w:rsidP="00AC751B">
      <w:pPr>
        <w:widowControl w:val="0"/>
        <w:autoSpaceDE w:val="0"/>
        <w:autoSpaceDN w:val="0"/>
        <w:adjustRightInd w:val="0"/>
      </w:pPr>
    </w:p>
    <w:p w:rsidR="008252B5" w:rsidRPr="00D55B37" w:rsidRDefault="008252B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7424D2">
        <w:t>12125</w:t>
      </w:r>
      <w:r w:rsidRPr="00D55B37">
        <w:t xml:space="preserve">, effective </w:t>
      </w:r>
      <w:bookmarkStart w:id="0" w:name="_GoBack"/>
      <w:r w:rsidR="007424D2">
        <w:t>July 16, 2012</w:t>
      </w:r>
      <w:bookmarkEnd w:id="0"/>
      <w:r w:rsidRPr="00D55B37">
        <w:t>)</w:t>
      </w:r>
    </w:p>
    <w:sectPr w:rsidR="008252B5" w:rsidRPr="00D55B37" w:rsidSect="00AC75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51B"/>
    <w:rsid w:val="001542E6"/>
    <w:rsid w:val="003040C2"/>
    <w:rsid w:val="0032494C"/>
    <w:rsid w:val="0052084B"/>
    <w:rsid w:val="005C3366"/>
    <w:rsid w:val="00606C3E"/>
    <w:rsid w:val="00634675"/>
    <w:rsid w:val="007424D2"/>
    <w:rsid w:val="008252B5"/>
    <w:rsid w:val="00973E8E"/>
    <w:rsid w:val="00A37A6F"/>
    <w:rsid w:val="00AC751B"/>
    <w:rsid w:val="00BE459C"/>
    <w:rsid w:val="00BE66CC"/>
    <w:rsid w:val="00D72475"/>
    <w:rsid w:val="00F43307"/>
    <w:rsid w:val="00F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4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Sabo, Cheryl E.</cp:lastModifiedBy>
  <cp:revision>4</cp:revision>
  <dcterms:created xsi:type="dcterms:W3CDTF">2012-06-22T04:50:00Z</dcterms:created>
  <dcterms:modified xsi:type="dcterms:W3CDTF">2012-07-20T21:03:00Z</dcterms:modified>
</cp:coreProperties>
</file>