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5E" w:rsidRDefault="00B10A5E" w:rsidP="00B10A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0A5E" w:rsidRDefault="00B10A5E" w:rsidP="00B10A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420.640  Leaves of Absence Without Pay</w:t>
      </w:r>
      <w:r>
        <w:t xml:space="preserve"> </w:t>
      </w:r>
    </w:p>
    <w:p w:rsidR="00B10A5E" w:rsidRDefault="00B10A5E" w:rsidP="00B10A5E">
      <w:pPr>
        <w:widowControl w:val="0"/>
        <w:autoSpaceDE w:val="0"/>
        <w:autoSpaceDN w:val="0"/>
        <w:adjustRightInd w:val="0"/>
      </w:pPr>
    </w:p>
    <w:p w:rsidR="00B10A5E" w:rsidRDefault="00B10A5E" w:rsidP="00B10A5E">
      <w:pPr>
        <w:widowControl w:val="0"/>
        <w:autoSpaceDE w:val="0"/>
        <w:autoSpaceDN w:val="0"/>
        <w:adjustRightInd w:val="0"/>
      </w:pPr>
      <w:r>
        <w:t>Unless otherwise provided</w:t>
      </w:r>
      <w:r w:rsidR="00647388">
        <w:t xml:space="preserve"> for</w:t>
      </w:r>
      <w:r>
        <w:t xml:space="preserve"> in </w:t>
      </w:r>
      <w:r w:rsidR="00647388">
        <w:t>a specific leave</w:t>
      </w:r>
      <w:r>
        <w:t xml:space="preserve"> and with prior approval of the Director of Personnel, </w:t>
      </w:r>
      <w:r w:rsidR="00647388">
        <w:t>leaves of absence</w:t>
      </w:r>
      <w:r>
        <w:t xml:space="preserve"> may </w:t>
      </w:r>
      <w:r w:rsidR="00647388">
        <w:t>be granted</w:t>
      </w:r>
      <w:r>
        <w:t xml:space="preserve"> without pay to employees for periods not to exceed 6 months</w:t>
      </w:r>
      <w:r w:rsidR="00647388">
        <w:t xml:space="preserve">.  </w:t>
      </w:r>
      <w:r w:rsidR="00647388" w:rsidRPr="0048442F">
        <w:t>Employees must provide proper documentation to support their request for leave prior to the approval of the leave.</w:t>
      </w:r>
      <w:r w:rsidR="00647388">
        <w:t xml:space="preserve">  </w:t>
      </w:r>
      <w:r w:rsidR="00D252EF">
        <w:t xml:space="preserve">Leaves </w:t>
      </w:r>
      <w:r>
        <w:t>may be extended for good cause by the department for additional 6</w:t>
      </w:r>
      <w:r w:rsidR="00D252EF">
        <w:t xml:space="preserve"> </w:t>
      </w:r>
      <w:r>
        <w:t>month periods</w:t>
      </w:r>
      <w:r w:rsidR="00D252EF">
        <w:t>,</w:t>
      </w:r>
      <w:r>
        <w:t xml:space="preserve"> with the Director of Personnel's approval. </w:t>
      </w:r>
      <w:r w:rsidR="003D4890">
        <w:t xml:space="preserve">An employee who returns from a leave granted under this </w:t>
      </w:r>
      <w:r w:rsidR="008114F8">
        <w:t>S</w:t>
      </w:r>
      <w:r w:rsidR="003D4890">
        <w:t>ection shall have the rights set forth in Section 420.680.</w:t>
      </w:r>
    </w:p>
    <w:p w:rsidR="00B10A5E" w:rsidRDefault="00B10A5E" w:rsidP="00B10A5E">
      <w:pPr>
        <w:widowControl w:val="0"/>
        <w:autoSpaceDE w:val="0"/>
        <w:autoSpaceDN w:val="0"/>
        <w:adjustRightInd w:val="0"/>
      </w:pPr>
    </w:p>
    <w:p w:rsidR="003D4890" w:rsidRPr="00D55B37" w:rsidRDefault="003D489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6A0665">
        <w:t>4278</w:t>
      </w:r>
      <w:r w:rsidRPr="00D55B37">
        <w:t xml:space="preserve">, effective </w:t>
      </w:r>
      <w:r w:rsidR="006A0665">
        <w:t>March 1, 2011</w:t>
      </w:r>
      <w:r w:rsidRPr="00D55B37">
        <w:t>)</w:t>
      </w:r>
    </w:p>
    <w:sectPr w:rsidR="003D4890" w:rsidRPr="00D55B37" w:rsidSect="00B10A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0A5E"/>
    <w:rsid w:val="00183394"/>
    <w:rsid w:val="001B6578"/>
    <w:rsid w:val="00220E0A"/>
    <w:rsid w:val="003D4890"/>
    <w:rsid w:val="004F3F3D"/>
    <w:rsid w:val="005C3366"/>
    <w:rsid w:val="00625443"/>
    <w:rsid w:val="00647388"/>
    <w:rsid w:val="00672A9D"/>
    <w:rsid w:val="006A0665"/>
    <w:rsid w:val="008114F8"/>
    <w:rsid w:val="00812DFD"/>
    <w:rsid w:val="00B10A5E"/>
    <w:rsid w:val="00D252EF"/>
    <w:rsid w:val="00D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7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4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