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4B" w:rsidRDefault="00F5374B" w:rsidP="00F537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374B" w:rsidRDefault="00F5374B" w:rsidP="00F5374B">
      <w:pPr>
        <w:widowControl w:val="0"/>
        <w:autoSpaceDE w:val="0"/>
        <w:autoSpaceDN w:val="0"/>
        <w:adjustRightInd w:val="0"/>
        <w:jc w:val="center"/>
      </w:pPr>
      <w:r>
        <w:t>SUBPART D:  UNDATED OR INCOMPLETE FORMS</w:t>
      </w:r>
    </w:p>
    <w:sectPr w:rsidR="00F5374B" w:rsidSect="00F537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74B"/>
    <w:rsid w:val="00154F86"/>
    <w:rsid w:val="005C3366"/>
    <w:rsid w:val="00C36EF6"/>
    <w:rsid w:val="00CA1FD7"/>
    <w:rsid w:val="00F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UNDATED OR INCOMPLETE FORMS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UNDATED OR INCOMPLETE FORMS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