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1B6" w:rsidRDefault="00A871B6" w:rsidP="00A871B6">
      <w:pPr>
        <w:widowControl w:val="0"/>
        <w:autoSpaceDE w:val="0"/>
        <w:autoSpaceDN w:val="0"/>
        <w:adjustRightInd w:val="0"/>
      </w:pPr>
      <w:bookmarkStart w:id="0" w:name="_GoBack"/>
      <w:bookmarkEnd w:id="0"/>
    </w:p>
    <w:p w:rsidR="00A871B6" w:rsidRDefault="00A871B6" w:rsidP="00A871B6">
      <w:pPr>
        <w:widowControl w:val="0"/>
        <w:autoSpaceDE w:val="0"/>
        <w:autoSpaceDN w:val="0"/>
        <w:adjustRightInd w:val="0"/>
      </w:pPr>
      <w:r>
        <w:rPr>
          <w:b/>
          <w:bCs/>
        </w:rPr>
        <w:t>Section 302.325  Intermittent Status</w:t>
      </w:r>
      <w:r>
        <w:t xml:space="preserve"> </w:t>
      </w:r>
    </w:p>
    <w:p w:rsidR="00A871B6" w:rsidRDefault="00A871B6" w:rsidP="00A871B6">
      <w:pPr>
        <w:widowControl w:val="0"/>
        <w:autoSpaceDE w:val="0"/>
        <w:autoSpaceDN w:val="0"/>
        <w:adjustRightInd w:val="0"/>
      </w:pPr>
    </w:p>
    <w:p w:rsidR="00A871B6" w:rsidRDefault="00A871B6" w:rsidP="00A871B6">
      <w:pPr>
        <w:widowControl w:val="0"/>
        <w:autoSpaceDE w:val="0"/>
        <w:autoSpaceDN w:val="0"/>
        <w:adjustRightInd w:val="0"/>
      </w:pPr>
      <w:r>
        <w:t xml:space="preserve">Provisions applying to employees in intermittent status shall be contained in an intermittent program established in a form and manner approved by the Director.  The Director or Chairman of a department, board or commission may request that a position within the agency be given intermittent status.  Such request shall be accompanied by written justification for why intermittent status is necessary or desirable.  The Director of Central Management Services will approve or deny the request based on factors such as the agency's justification, other alternatives which could be implemented to address the agency's needs and the potential fiscal and personnel consequences if the request is not granted. </w:t>
      </w:r>
    </w:p>
    <w:p w:rsidR="00A871B6" w:rsidRDefault="00A871B6" w:rsidP="00A871B6">
      <w:pPr>
        <w:widowControl w:val="0"/>
        <w:autoSpaceDE w:val="0"/>
        <w:autoSpaceDN w:val="0"/>
        <w:adjustRightInd w:val="0"/>
      </w:pPr>
    </w:p>
    <w:p w:rsidR="00A871B6" w:rsidRDefault="00A871B6" w:rsidP="00A871B6">
      <w:pPr>
        <w:widowControl w:val="0"/>
        <w:autoSpaceDE w:val="0"/>
        <w:autoSpaceDN w:val="0"/>
        <w:adjustRightInd w:val="0"/>
        <w:ind w:left="1440" w:hanging="720"/>
      </w:pPr>
      <w:r>
        <w:t xml:space="preserve">(Source:  Amended at 16 Ill. Reg. 17607, effective November 6, 1992) </w:t>
      </w:r>
    </w:p>
    <w:sectPr w:rsidR="00A871B6" w:rsidSect="00A871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71B6"/>
    <w:rsid w:val="00486BDB"/>
    <w:rsid w:val="005C3366"/>
    <w:rsid w:val="0078080B"/>
    <w:rsid w:val="0079362D"/>
    <w:rsid w:val="00A8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