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B16C" w14:textId="77777777" w:rsidR="007B646D" w:rsidRDefault="007B646D" w:rsidP="007B646D">
      <w:pPr>
        <w:widowControl w:val="0"/>
        <w:autoSpaceDE w:val="0"/>
        <w:autoSpaceDN w:val="0"/>
        <w:adjustRightInd w:val="0"/>
      </w:pPr>
    </w:p>
    <w:p w14:paraId="281C345C" w14:textId="674FEA48" w:rsidR="007B646D" w:rsidRDefault="007B646D" w:rsidP="007B646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302.200  Interruptions </w:t>
      </w:r>
      <w:r w:rsidR="003058D2">
        <w:rPr>
          <w:b/>
          <w:bCs/>
        </w:rPr>
        <w:t>in</w:t>
      </w:r>
      <w:r>
        <w:rPr>
          <w:b/>
          <w:bCs/>
        </w:rPr>
        <w:t xml:space="preserve"> Continuous Service</w:t>
      </w:r>
      <w:r>
        <w:t xml:space="preserve"> </w:t>
      </w:r>
    </w:p>
    <w:p w14:paraId="5D1162C6" w14:textId="77777777" w:rsidR="007B646D" w:rsidRDefault="007B646D" w:rsidP="007B646D">
      <w:pPr>
        <w:widowControl w:val="0"/>
        <w:autoSpaceDE w:val="0"/>
        <w:autoSpaceDN w:val="0"/>
        <w:adjustRightInd w:val="0"/>
      </w:pPr>
    </w:p>
    <w:p w14:paraId="7F071CFE" w14:textId="77777777" w:rsidR="007B646D" w:rsidRDefault="007B646D" w:rsidP="007B646D">
      <w:pPr>
        <w:widowControl w:val="0"/>
        <w:autoSpaceDE w:val="0"/>
        <w:autoSpaceDN w:val="0"/>
        <w:adjustRightInd w:val="0"/>
      </w:pPr>
      <w:r>
        <w:t xml:space="preserve">Continuous service shall be interrupted by: </w:t>
      </w:r>
    </w:p>
    <w:p w14:paraId="4EF03F06" w14:textId="77777777" w:rsidR="00AB7FCA" w:rsidRDefault="00AB7FCA" w:rsidP="007B646D">
      <w:pPr>
        <w:widowControl w:val="0"/>
        <w:autoSpaceDE w:val="0"/>
        <w:autoSpaceDN w:val="0"/>
        <w:adjustRightInd w:val="0"/>
      </w:pPr>
    </w:p>
    <w:p w14:paraId="71AEA1AB" w14:textId="77777777" w:rsidR="007B646D" w:rsidRDefault="007B646D" w:rsidP="007B646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Resignation; provided, however, that such continuous service will not be interrupted by resignation when an employee is employed in another position subject to jurisdiction B in the State service within 4 calendar days of such resignation; </w:t>
      </w:r>
    </w:p>
    <w:p w14:paraId="537D0AD1" w14:textId="77777777" w:rsidR="00AB7FCA" w:rsidRDefault="00AB7FCA" w:rsidP="00744D0D">
      <w:pPr>
        <w:widowControl w:val="0"/>
        <w:autoSpaceDE w:val="0"/>
        <w:autoSpaceDN w:val="0"/>
        <w:adjustRightInd w:val="0"/>
      </w:pPr>
    </w:p>
    <w:p w14:paraId="7F14CAC4" w14:textId="77777777" w:rsidR="007B646D" w:rsidRDefault="007B646D" w:rsidP="007B646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Discharge; provided, however, such continuous service shall not be interrupted if the employee is retained in the position after a hearing before the Civil Service Commission; </w:t>
      </w:r>
    </w:p>
    <w:p w14:paraId="5BB3AF0C" w14:textId="77777777" w:rsidR="00AB7FCA" w:rsidRDefault="00AB7FCA" w:rsidP="00744D0D">
      <w:pPr>
        <w:widowControl w:val="0"/>
        <w:autoSpaceDE w:val="0"/>
        <w:autoSpaceDN w:val="0"/>
        <w:adjustRightInd w:val="0"/>
      </w:pPr>
    </w:p>
    <w:p w14:paraId="174F444A" w14:textId="77777777" w:rsidR="007B646D" w:rsidRDefault="007B646D" w:rsidP="007B646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Termination; because an employee has not been reemployed in a position subject to jurisdiction B within 2 years after layoff. </w:t>
      </w:r>
    </w:p>
    <w:p w14:paraId="496B51D2" w14:textId="352ECC64" w:rsidR="00D64F95" w:rsidRDefault="00D64F95" w:rsidP="00744D0D">
      <w:pPr>
        <w:widowControl w:val="0"/>
        <w:autoSpaceDE w:val="0"/>
        <w:autoSpaceDN w:val="0"/>
        <w:adjustRightInd w:val="0"/>
      </w:pPr>
    </w:p>
    <w:p w14:paraId="17F2316F" w14:textId="580BEA91" w:rsidR="00D64F95" w:rsidRDefault="00D64F95" w:rsidP="00D64F95">
      <w:pPr>
        <w:pStyle w:val="ListParagraph"/>
        <w:tabs>
          <w:tab w:val="left" w:pos="1440"/>
        </w:tabs>
        <w:ind w:left="1440" w:hanging="720"/>
      </w:pPr>
      <w:r>
        <w:t>d)</w:t>
      </w:r>
      <w:r>
        <w:tab/>
      </w:r>
      <w:r w:rsidRPr="00D64F95">
        <w:t>Probationary Separation; separations for failure to satisfactorily complete the probationary period, provided that no other provisions of these rules or relevant collective bargaining agreements allow a certified employee to return to a previously held position classification.</w:t>
      </w:r>
    </w:p>
    <w:p w14:paraId="5F63EFC5" w14:textId="77777777" w:rsidR="00D64F95" w:rsidRDefault="00D64F95" w:rsidP="00744D0D">
      <w:pPr>
        <w:widowControl w:val="0"/>
        <w:autoSpaceDE w:val="0"/>
        <w:autoSpaceDN w:val="0"/>
        <w:adjustRightInd w:val="0"/>
      </w:pPr>
    </w:p>
    <w:p w14:paraId="0D0554BD" w14:textId="6A4FC650" w:rsidR="007B646D" w:rsidRDefault="00D64F95" w:rsidP="007B646D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923F68">
        <w:t>11318</w:t>
      </w:r>
      <w:r w:rsidRPr="00524821">
        <w:t xml:space="preserve">, effective </w:t>
      </w:r>
      <w:r w:rsidR="00923F68">
        <w:t>July 16, 2024</w:t>
      </w:r>
      <w:r w:rsidRPr="00524821">
        <w:t>)</w:t>
      </w:r>
    </w:p>
    <w:sectPr w:rsidR="007B646D" w:rsidSect="007B64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646D"/>
    <w:rsid w:val="003058D2"/>
    <w:rsid w:val="004A404B"/>
    <w:rsid w:val="005C3366"/>
    <w:rsid w:val="00744D0D"/>
    <w:rsid w:val="007B646D"/>
    <w:rsid w:val="00923F68"/>
    <w:rsid w:val="00AA069A"/>
    <w:rsid w:val="00AB7FCA"/>
    <w:rsid w:val="00D64F95"/>
    <w:rsid w:val="00F1650A"/>
    <w:rsid w:val="00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E208F2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64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2024-06-03T19:33:00Z</dcterms:created>
  <dcterms:modified xsi:type="dcterms:W3CDTF">2024-08-02T01:51:00Z</dcterms:modified>
</cp:coreProperties>
</file>