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3F" w:rsidRDefault="00C95A3F" w:rsidP="00C95A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5A3F" w:rsidRDefault="00C95A3F" w:rsidP="00C95A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301.160  Establishment of Plan</w:t>
      </w:r>
      <w:r>
        <w:t xml:space="preserve"> </w:t>
      </w:r>
    </w:p>
    <w:p w:rsidR="00C95A3F" w:rsidRDefault="00C95A3F" w:rsidP="00C95A3F">
      <w:pPr>
        <w:widowControl w:val="0"/>
        <w:autoSpaceDE w:val="0"/>
        <w:autoSpaceDN w:val="0"/>
        <w:adjustRightInd w:val="0"/>
      </w:pPr>
    </w:p>
    <w:p w:rsidR="00C95A3F" w:rsidRDefault="00C95A3F" w:rsidP="00C95A3F">
      <w:pPr>
        <w:widowControl w:val="0"/>
        <w:autoSpaceDE w:val="0"/>
        <w:autoSpaceDN w:val="0"/>
        <w:adjustRightInd w:val="0"/>
      </w:pPr>
      <w:r>
        <w:t xml:space="preserve">The Director shall prepare and maintain a pay plan for all employees subject to Jurisdiction A of the Personnel Code in accordance with the applicable provisions of the Code. </w:t>
      </w:r>
    </w:p>
    <w:sectPr w:rsidR="00C95A3F" w:rsidSect="00C95A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A3F"/>
    <w:rsid w:val="003D65EA"/>
    <w:rsid w:val="0043524C"/>
    <w:rsid w:val="005C3366"/>
    <w:rsid w:val="00C95A3F"/>
    <w:rsid w:val="00D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