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2E" w:rsidRDefault="004F582E" w:rsidP="004F582E">
      <w:pPr>
        <w:widowControl w:val="0"/>
        <w:autoSpaceDE w:val="0"/>
        <w:autoSpaceDN w:val="0"/>
        <w:adjustRightInd w:val="0"/>
      </w:pPr>
      <w:bookmarkStart w:id="0" w:name="_GoBack"/>
      <w:bookmarkEnd w:id="0"/>
    </w:p>
    <w:p w:rsidR="004F582E" w:rsidRDefault="004F582E" w:rsidP="004F582E">
      <w:pPr>
        <w:widowControl w:val="0"/>
        <w:autoSpaceDE w:val="0"/>
        <w:autoSpaceDN w:val="0"/>
        <w:adjustRightInd w:val="0"/>
      </w:pPr>
      <w:r>
        <w:rPr>
          <w:b/>
          <w:bCs/>
        </w:rPr>
        <w:t>Section 150.520  Discipline Afforded the Deputy Director</w:t>
      </w:r>
      <w:r>
        <w:t xml:space="preserve"> </w:t>
      </w:r>
    </w:p>
    <w:p w:rsidR="004F582E" w:rsidRDefault="004F582E" w:rsidP="004F582E">
      <w:pPr>
        <w:widowControl w:val="0"/>
        <w:autoSpaceDE w:val="0"/>
        <w:autoSpaceDN w:val="0"/>
        <w:adjustRightInd w:val="0"/>
      </w:pPr>
    </w:p>
    <w:p w:rsidR="004F582E" w:rsidRDefault="004F582E" w:rsidP="004F582E">
      <w:pPr>
        <w:widowControl w:val="0"/>
        <w:autoSpaceDE w:val="0"/>
        <w:autoSpaceDN w:val="0"/>
        <w:adjustRightInd w:val="0"/>
      </w:pPr>
      <w:r>
        <w:t xml:space="preserve">The Deputy Director may take disciplinary action against a sworn officer assigned to their respective division without presenting the matter to the Board; however, a "Notice of Disciplinary Action" shall be filed with the Board at the time such action is taken.  Such action shall include any one or all of the following: </w:t>
      </w:r>
    </w:p>
    <w:p w:rsidR="00AE6788" w:rsidRDefault="00AE6788" w:rsidP="004F582E">
      <w:pPr>
        <w:widowControl w:val="0"/>
        <w:autoSpaceDE w:val="0"/>
        <w:autoSpaceDN w:val="0"/>
        <w:adjustRightInd w:val="0"/>
      </w:pPr>
    </w:p>
    <w:p w:rsidR="004F582E" w:rsidRDefault="004F582E" w:rsidP="004F582E">
      <w:pPr>
        <w:widowControl w:val="0"/>
        <w:autoSpaceDE w:val="0"/>
        <w:autoSpaceDN w:val="0"/>
        <w:adjustRightInd w:val="0"/>
        <w:ind w:left="1440" w:hanging="720"/>
      </w:pPr>
      <w:r>
        <w:t>a)</w:t>
      </w:r>
      <w:r>
        <w:tab/>
        <w:t xml:space="preserve">Suspend any sworn officer for violation of the Rules and Regulations of the applicable division for any period not to exceed thirty days. </w:t>
      </w:r>
    </w:p>
    <w:p w:rsidR="00AE6788" w:rsidRDefault="00AE6788" w:rsidP="004F582E">
      <w:pPr>
        <w:widowControl w:val="0"/>
        <w:autoSpaceDE w:val="0"/>
        <w:autoSpaceDN w:val="0"/>
        <w:adjustRightInd w:val="0"/>
        <w:ind w:left="1440" w:hanging="720"/>
      </w:pPr>
    </w:p>
    <w:p w:rsidR="004F582E" w:rsidRDefault="004F582E" w:rsidP="004F582E">
      <w:pPr>
        <w:widowControl w:val="0"/>
        <w:autoSpaceDE w:val="0"/>
        <w:autoSpaceDN w:val="0"/>
        <w:adjustRightInd w:val="0"/>
        <w:ind w:left="1440" w:hanging="720"/>
      </w:pPr>
      <w:r>
        <w:t>b)</w:t>
      </w:r>
      <w:r>
        <w:tab/>
        <w:t xml:space="preserve">Require restitution for negligent damage, destruction, or loss of State property.  Such action may be taken when an investigation of the incident leading to the loss or damage demonstrates that the conduct of the officer was negligent.  Violation of the applicable division Rules and Regulations creates a rebuttable presumption of negligence. </w:t>
      </w:r>
    </w:p>
    <w:p w:rsidR="00AE6788" w:rsidRDefault="00AE6788" w:rsidP="004F582E">
      <w:pPr>
        <w:widowControl w:val="0"/>
        <w:autoSpaceDE w:val="0"/>
        <w:autoSpaceDN w:val="0"/>
        <w:adjustRightInd w:val="0"/>
        <w:ind w:left="1440" w:hanging="720"/>
      </w:pPr>
    </w:p>
    <w:p w:rsidR="004F582E" w:rsidRDefault="004F582E" w:rsidP="004F582E">
      <w:pPr>
        <w:widowControl w:val="0"/>
        <w:autoSpaceDE w:val="0"/>
        <w:autoSpaceDN w:val="0"/>
        <w:adjustRightInd w:val="0"/>
        <w:ind w:left="1440" w:hanging="720"/>
      </w:pPr>
      <w:r>
        <w:t>c)</w:t>
      </w:r>
      <w:r>
        <w:tab/>
        <w:t xml:space="preserve">Issue a written reprimand or letter of admonition. </w:t>
      </w:r>
    </w:p>
    <w:p w:rsidR="004F582E" w:rsidRDefault="004F582E" w:rsidP="004F582E">
      <w:pPr>
        <w:widowControl w:val="0"/>
        <w:autoSpaceDE w:val="0"/>
        <w:autoSpaceDN w:val="0"/>
        <w:adjustRightInd w:val="0"/>
        <w:ind w:left="1440" w:hanging="720"/>
      </w:pPr>
    </w:p>
    <w:p w:rsidR="004F582E" w:rsidRDefault="004F582E" w:rsidP="004F582E">
      <w:pPr>
        <w:widowControl w:val="0"/>
        <w:autoSpaceDE w:val="0"/>
        <w:autoSpaceDN w:val="0"/>
        <w:adjustRightInd w:val="0"/>
        <w:ind w:left="1440" w:hanging="720"/>
      </w:pPr>
      <w:r>
        <w:t xml:space="preserve">(Source:  Amended at 13 Ill. Reg. 5201, effective April 3, 1989) </w:t>
      </w:r>
    </w:p>
    <w:sectPr w:rsidR="004F582E" w:rsidSect="004F5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82E"/>
    <w:rsid w:val="002D28E8"/>
    <w:rsid w:val="004F582E"/>
    <w:rsid w:val="005C3366"/>
    <w:rsid w:val="008D5FE7"/>
    <w:rsid w:val="00AE6788"/>
    <w:rsid w:val="00D9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