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433C" w:rsidRDefault="0095433C" w:rsidP="0095433C">
      <w:pPr>
        <w:widowControl w:val="0"/>
        <w:autoSpaceDE w:val="0"/>
        <w:autoSpaceDN w:val="0"/>
        <w:adjustRightInd w:val="0"/>
      </w:pPr>
      <w:bookmarkStart w:id="0" w:name="_GoBack"/>
      <w:bookmarkEnd w:id="0"/>
    </w:p>
    <w:p w:rsidR="0095433C" w:rsidRDefault="0095433C" w:rsidP="0095433C">
      <w:pPr>
        <w:widowControl w:val="0"/>
        <w:autoSpaceDE w:val="0"/>
        <w:autoSpaceDN w:val="0"/>
        <w:adjustRightInd w:val="0"/>
      </w:pPr>
      <w:r>
        <w:rPr>
          <w:b/>
          <w:bCs/>
        </w:rPr>
        <w:t>Section 100.150  Adoption, Amendment, and Recision of Rules</w:t>
      </w:r>
      <w:r>
        <w:t xml:space="preserve"> </w:t>
      </w:r>
    </w:p>
    <w:p w:rsidR="0095433C" w:rsidRDefault="0095433C" w:rsidP="0095433C">
      <w:pPr>
        <w:widowControl w:val="0"/>
        <w:autoSpaceDE w:val="0"/>
        <w:autoSpaceDN w:val="0"/>
        <w:adjustRightInd w:val="0"/>
      </w:pPr>
    </w:p>
    <w:p w:rsidR="0095433C" w:rsidRDefault="0095433C" w:rsidP="0095433C">
      <w:pPr>
        <w:widowControl w:val="0"/>
        <w:autoSpaceDE w:val="0"/>
        <w:autoSpaceDN w:val="0"/>
        <w:adjustRightInd w:val="0"/>
      </w:pPr>
      <w:r>
        <w:t xml:space="preserve">The Commission may adopt, amend or rescind any rule consistent with the provisions of the Code, at a regular or special meeting of the Commission, provided that at least 2 of the Members are present at the meeting and provided further that written notice has been given to all Members of the Commission at least 10 days before the meeting at which the action is to be taken. </w:t>
      </w:r>
    </w:p>
    <w:p w:rsidR="0095433C" w:rsidRDefault="0095433C" w:rsidP="0095433C">
      <w:pPr>
        <w:widowControl w:val="0"/>
        <w:autoSpaceDE w:val="0"/>
        <w:autoSpaceDN w:val="0"/>
        <w:adjustRightInd w:val="0"/>
      </w:pPr>
    </w:p>
    <w:p w:rsidR="0095433C" w:rsidRDefault="0095433C" w:rsidP="0095433C">
      <w:pPr>
        <w:widowControl w:val="0"/>
        <w:autoSpaceDE w:val="0"/>
        <w:autoSpaceDN w:val="0"/>
        <w:adjustRightInd w:val="0"/>
        <w:ind w:left="1440" w:hanging="720"/>
      </w:pPr>
      <w:r>
        <w:t xml:space="preserve">(Source:  Amended at 19 Ill. Reg. 206, effective January 3, 1995) </w:t>
      </w:r>
    </w:p>
    <w:sectPr w:rsidR="0095433C" w:rsidSect="0095433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5433C"/>
    <w:rsid w:val="00534794"/>
    <w:rsid w:val="005C3366"/>
    <w:rsid w:val="00747D8E"/>
    <w:rsid w:val="0095433C"/>
    <w:rsid w:val="00AE28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Words>
  <Characters>432</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100</vt:lpstr>
    </vt:vector>
  </TitlesOfParts>
  <Company>state of illinois</Company>
  <LinksUpToDate>false</LinksUpToDate>
  <CharactersWithSpaces>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100</dc:title>
  <dc:subject/>
  <dc:creator>Illinois General Assembly</dc:creator>
  <cp:keywords/>
  <dc:description/>
  <cp:lastModifiedBy>Roberts, John</cp:lastModifiedBy>
  <cp:revision>3</cp:revision>
  <dcterms:created xsi:type="dcterms:W3CDTF">2012-06-21T18:10:00Z</dcterms:created>
  <dcterms:modified xsi:type="dcterms:W3CDTF">2012-06-21T18:10:00Z</dcterms:modified>
</cp:coreProperties>
</file>