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4E" w:rsidRDefault="00BF554E" w:rsidP="00BF55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554E" w:rsidRDefault="00BF554E" w:rsidP="00BF55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32  Burden of Proof</w:t>
      </w:r>
      <w:r>
        <w:t xml:space="preserve"> </w:t>
      </w:r>
    </w:p>
    <w:p w:rsidR="00BF554E" w:rsidRDefault="00BF554E" w:rsidP="00BF554E">
      <w:pPr>
        <w:widowControl w:val="0"/>
        <w:autoSpaceDE w:val="0"/>
        <w:autoSpaceDN w:val="0"/>
        <w:adjustRightInd w:val="0"/>
      </w:pPr>
    </w:p>
    <w:p w:rsidR="00BF554E" w:rsidRDefault="00BF554E" w:rsidP="00BF55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ponent of any matter asserted shall have the burden of proof to establish by a preponderance of evidence that the matter asserted is more probably true than not true. </w:t>
      </w:r>
    </w:p>
    <w:p w:rsidR="000F3C59" w:rsidRDefault="000F3C59" w:rsidP="00BF554E">
      <w:pPr>
        <w:widowControl w:val="0"/>
        <w:autoSpaceDE w:val="0"/>
        <w:autoSpaceDN w:val="0"/>
        <w:adjustRightInd w:val="0"/>
        <w:ind w:left="1440" w:hanging="720"/>
      </w:pPr>
    </w:p>
    <w:p w:rsidR="00BF554E" w:rsidRDefault="00BF554E" w:rsidP="00BF55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arty has the burden of proof and establishes the matter asserted by the required quantity of evidence, the party has made a prima facie case, and the burden of disproving the matter asserted goes to the opposing party by the same quantity of evidence. </w:t>
      </w:r>
    </w:p>
    <w:p w:rsidR="00BF554E" w:rsidRDefault="00BF554E" w:rsidP="00BF554E">
      <w:pPr>
        <w:widowControl w:val="0"/>
        <w:autoSpaceDE w:val="0"/>
        <w:autoSpaceDN w:val="0"/>
        <w:adjustRightInd w:val="0"/>
        <w:ind w:left="1440" w:hanging="720"/>
      </w:pPr>
    </w:p>
    <w:p w:rsidR="00BF554E" w:rsidRDefault="00BF554E" w:rsidP="00BF55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12451, effective August 21, 1995) </w:t>
      </w:r>
    </w:p>
    <w:sectPr w:rsidR="00BF554E" w:rsidSect="00BF55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54E"/>
    <w:rsid w:val="00045140"/>
    <w:rsid w:val="000F3C59"/>
    <w:rsid w:val="005C3366"/>
    <w:rsid w:val="008621C5"/>
    <w:rsid w:val="00B73AB4"/>
    <w:rsid w:val="00B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9:00Z</dcterms:modified>
</cp:coreProperties>
</file>