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3D" w:rsidRDefault="0015093D" w:rsidP="001509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93D" w:rsidRDefault="0015093D" w:rsidP="001509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1235.300  Introduction</w:t>
      </w:r>
      <w:r>
        <w:t xml:space="preserve"> </w:t>
      </w:r>
    </w:p>
    <w:p w:rsidR="0015093D" w:rsidRDefault="0015093D" w:rsidP="0015093D">
      <w:pPr>
        <w:widowControl w:val="0"/>
        <w:autoSpaceDE w:val="0"/>
        <w:autoSpaceDN w:val="0"/>
        <w:adjustRightInd w:val="0"/>
      </w:pPr>
    </w:p>
    <w:p w:rsidR="0015093D" w:rsidRDefault="0015093D" w:rsidP="0015093D">
      <w:pPr>
        <w:widowControl w:val="0"/>
        <w:autoSpaceDE w:val="0"/>
        <w:autoSpaceDN w:val="0"/>
        <w:adjustRightInd w:val="0"/>
      </w:pPr>
      <w:r>
        <w:t xml:space="preserve">Health care workers may request an advisory opinion from the State Board regarding whether a referral to an existing or proposed entity does or does not violate the provisions of the Self-Referral Act.  Such a request must involve an entity with which the health care worker currently has or anticipates to have a financial involvement. </w:t>
      </w:r>
    </w:p>
    <w:sectPr w:rsidR="0015093D" w:rsidSect="001509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93D"/>
    <w:rsid w:val="0015093D"/>
    <w:rsid w:val="00167773"/>
    <w:rsid w:val="001B075F"/>
    <w:rsid w:val="003E7920"/>
    <w:rsid w:val="005C3366"/>
    <w:rsid w:val="0072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Roberts, John</cp:lastModifiedBy>
  <cp:revision>3</cp:revision>
  <dcterms:created xsi:type="dcterms:W3CDTF">2012-06-22T02:10:00Z</dcterms:created>
  <dcterms:modified xsi:type="dcterms:W3CDTF">2012-06-22T02:10:00Z</dcterms:modified>
</cp:coreProperties>
</file>