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6187" w14:textId="77777777" w:rsidR="00DB1518" w:rsidRPr="008C507E" w:rsidRDefault="00DB1518" w:rsidP="00DB1518">
      <w:pPr>
        <w:rPr>
          <w:rFonts w:ascii="Times New Roman" w:hAnsi="Times New Roman"/>
        </w:rPr>
      </w:pPr>
    </w:p>
    <w:p w14:paraId="16063E7A" w14:textId="77777777" w:rsidR="00DB1518" w:rsidRPr="00F66711" w:rsidRDefault="00DB1518" w:rsidP="00DB1518">
      <w:pPr>
        <w:rPr>
          <w:rFonts w:ascii="Times New Roman" w:hAnsi="Times New Roman"/>
          <w:b/>
          <w:bCs/>
        </w:rPr>
      </w:pPr>
      <w:r w:rsidRPr="00F66711">
        <w:rPr>
          <w:rFonts w:ascii="Times New Roman" w:hAnsi="Times New Roman"/>
          <w:b/>
          <w:bCs/>
        </w:rPr>
        <w:t>Section 1130.1020  Initiation of a Contested Case (Pleadings)</w:t>
      </w:r>
    </w:p>
    <w:p w14:paraId="08979E46" w14:textId="77777777" w:rsidR="00DB1518" w:rsidRPr="00F66711" w:rsidRDefault="00DB1518" w:rsidP="008C507E">
      <w:pPr>
        <w:rPr>
          <w:rFonts w:ascii="Times New Roman" w:hAnsi="Times New Roman"/>
        </w:rPr>
      </w:pPr>
    </w:p>
    <w:p w14:paraId="3B9F8FA3" w14:textId="77777777" w:rsidR="00DB1518" w:rsidRPr="00F66711" w:rsidRDefault="00DB1518" w:rsidP="00DB1518">
      <w:pPr>
        <w:ind w:left="1350" w:hanging="630"/>
        <w:rPr>
          <w:rFonts w:ascii="Times New Roman" w:hAnsi="Times New Roman"/>
        </w:rPr>
      </w:pPr>
      <w:r w:rsidRPr="00F66711">
        <w:rPr>
          <w:rFonts w:ascii="Times New Roman" w:hAnsi="Times New Roman"/>
        </w:rPr>
        <w:t>a)</w:t>
      </w:r>
      <w:r w:rsidRPr="00F66711">
        <w:rPr>
          <w:rFonts w:ascii="Times New Roman" w:hAnsi="Times New Roman"/>
        </w:rPr>
        <w:tab/>
        <w:t xml:space="preserve">In contested cases, </w:t>
      </w:r>
      <w:r w:rsidR="00727D04">
        <w:rPr>
          <w:rFonts w:ascii="Times New Roman" w:hAnsi="Times New Roman"/>
        </w:rPr>
        <w:t>in which</w:t>
      </w:r>
      <w:r w:rsidRPr="00F66711">
        <w:rPr>
          <w:rFonts w:ascii="Times New Roman" w:hAnsi="Times New Roman"/>
        </w:rPr>
        <w:t xml:space="preserve"> </w:t>
      </w:r>
      <w:proofErr w:type="spellStart"/>
      <w:r w:rsidR="00C669F4">
        <w:rPr>
          <w:rFonts w:ascii="Times New Roman" w:hAnsi="Times New Roman"/>
        </w:rPr>
        <w:t>HFSRB</w:t>
      </w:r>
      <w:proofErr w:type="spellEnd"/>
      <w:r w:rsidR="00727D04">
        <w:rPr>
          <w:rFonts w:ascii="Times New Roman" w:hAnsi="Times New Roman"/>
        </w:rPr>
        <w:t xml:space="preserve"> is required to</w:t>
      </w:r>
      <w:r w:rsidRPr="00F66711">
        <w:rPr>
          <w:rFonts w:ascii="Times New Roman" w:hAnsi="Times New Roman"/>
        </w:rPr>
        <w:t xml:space="preserve"> serve </w:t>
      </w:r>
      <w:r w:rsidR="00721390" w:rsidRPr="00F66711">
        <w:rPr>
          <w:rFonts w:ascii="Times New Roman" w:hAnsi="Times New Roman"/>
        </w:rPr>
        <w:t>r</w:t>
      </w:r>
      <w:r w:rsidRPr="00F66711">
        <w:rPr>
          <w:rFonts w:ascii="Times New Roman" w:hAnsi="Times New Roman"/>
        </w:rPr>
        <w:t xml:space="preserve">espondent a </w:t>
      </w:r>
      <w:r w:rsidR="000F7E81">
        <w:rPr>
          <w:rFonts w:ascii="Times New Roman" w:hAnsi="Times New Roman"/>
        </w:rPr>
        <w:t>notice</w:t>
      </w:r>
      <w:r w:rsidRPr="00F66711">
        <w:rPr>
          <w:rFonts w:ascii="Times New Roman" w:hAnsi="Times New Roman"/>
        </w:rPr>
        <w:t xml:space="preserve"> of </w:t>
      </w:r>
      <w:r w:rsidR="000F7E81">
        <w:rPr>
          <w:rFonts w:ascii="Times New Roman" w:hAnsi="Times New Roman"/>
        </w:rPr>
        <w:t>opportunity</w:t>
      </w:r>
      <w:r w:rsidRPr="00F66711">
        <w:rPr>
          <w:rFonts w:ascii="Times New Roman" w:hAnsi="Times New Roman"/>
        </w:rPr>
        <w:t xml:space="preserve"> for an </w:t>
      </w:r>
      <w:r w:rsidR="000F7E81">
        <w:rPr>
          <w:rFonts w:ascii="Times New Roman" w:hAnsi="Times New Roman"/>
        </w:rPr>
        <w:t>administrative hearing</w:t>
      </w:r>
      <w:r w:rsidRPr="00F66711">
        <w:rPr>
          <w:rFonts w:ascii="Times New Roman" w:hAnsi="Times New Roman"/>
        </w:rPr>
        <w:t xml:space="preserve">, that notice shall contain: </w:t>
      </w:r>
    </w:p>
    <w:p w14:paraId="7356407F" w14:textId="77777777" w:rsidR="00DB1518" w:rsidRPr="00F66711" w:rsidRDefault="00DB1518" w:rsidP="008C507E">
      <w:pPr>
        <w:rPr>
          <w:rFonts w:ascii="Times New Roman" w:hAnsi="Times New Roman"/>
        </w:rPr>
      </w:pPr>
    </w:p>
    <w:p w14:paraId="4EF531A3" w14:textId="77777777" w:rsidR="00DB1518" w:rsidRPr="00F66711" w:rsidRDefault="00DB1518" w:rsidP="00DB1518">
      <w:pPr>
        <w:ind w:left="2160" w:hanging="720"/>
        <w:rPr>
          <w:rFonts w:ascii="Times New Roman" w:hAnsi="Times New Roman"/>
        </w:rPr>
      </w:pPr>
      <w:r w:rsidRPr="00F66711">
        <w:rPr>
          <w:rFonts w:ascii="Times New Roman" w:hAnsi="Times New Roman"/>
        </w:rPr>
        <w:t>1)</w:t>
      </w:r>
      <w:r w:rsidRPr="00F66711">
        <w:rPr>
          <w:rFonts w:ascii="Times New Roman" w:hAnsi="Times New Roman"/>
        </w:rPr>
        <w:tab/>
      </w:r>
      <w:r w:rsidRPr="00F66711">
        <w:rPr>
          <w:rFonts w:ascii="Times New Roman" w:hAnsi="Times New Roman"/>
          <w:i/>
          <w:iCs/>
        </w:rPr>
        <w:t>a statement of the nature of the</w:t>
      </w:r>
      <w:r w:rsidRPr="00F66711">
        <w:rPr>
          <w:rFonts w:ascii="Times New Roman" w:hAnsi="Times New Roman"/>
        </w:rPr>
        <w:t xml:space="preserve"> action; </w:t>
      </w:r>
    </w:p>
    <w:p w14:paraId="2F7E0A77" w14:textId="77777777" w:rsidR="00DB1518" w:rsidRPr="00F66711" w:rsidRDefault="00DB1518" w:rsidP="008C507E">
      <w:pPr>
        <w:rPr>
          <w:rFonts w:ascii="Times New Roman" w:hAnsi="Times New Roman"/>
        </w:rPr>
      </w:pPr>
    </w:p>
    <w:p w14:paraId="11643F51" w14:textId="77777777" w:rsidR="00DB1518" w:rsidRPr="00F66711" w:rsidRDefault="00DB1518" w:rsidP="00DB1518">
      <w:pPr>
        <w:ind w:left="2160" w:hanging="720"/>
        <w:rPr>
          <w:rFonts w:ascii="Times New Roman" w:hAnsi="Times New Roman"/>
        </w:rPr>
      </w:pPr>
      <w:r w:rsidRPr="00F66711">
        <w:rPr>
          <w:rFonts w:ascii="Times New Roman" w:hAnsi="Times New Roman"/>
        </w:rPr>
        <w:t>2)</w:t>
      </w:r>
      <w:r w:rsidRPr="00F66711">
        <w:rPr>
          <w:rFonts w:ascii="Times New Roman" w:hAnsi="Times New Roman"/>
        </w:rPr>
        <w:tab/>
      </w:r>
      <w:r w:rsidRPr="00F66711">
        <w:rPr>
          <w:rFonts w:ascii="Times New Roman" w:hAnsi="Times New Roman"/>
          <w:i/>
          <w:iCs/>
        </w:rPr>
        <w:t>a statement of the legal authority and jurisdiction under which the</w:t>
      </w:r>
      <w:r w:rsidRPr="00F66711">
        <w:rPr>
          <w:rFonts w:ascii="Times New Roman" w:hAnsi="Times New Roman"/>
        </w:rPr>
        <w:t xml:space="preserve"> action </w:t>
      </w:r>
      <w:r w:rsidRPr="00F66711">
        <w:rPr>
          <w:rFonts w:ascii="Times New Roman" w:hAnsi="Times New Roman"/>
          <w:i/>
          <w:iCs/>
        </w:rPr>
        <w:t>is being</w:t>
      </w:r>
      <w:r w:rsidRPr="00F66711">
        <w:rPr>
          <w:rFonts w:ascii="Times New Roman" w:hAnsi="Times New Roman"/>
        </w:rPr>
        <w:t xml:space="preserve"> initiated; </w:t>
      </w:r>
    </w:p>
    <w:p w14:paraId="4DDDAFDC" w14:textId="77777777" w:rsidR="00DB1518" w:rsidRPr="00F66711" w:rsidRDefault="00DB1518" w:rsidP="008C507E">
      <w:pPr>
        <w:rPr>
          <w:rFonts w:ascii="Times New Roman" w:hAnsi="Times New Roman"/>
        </w:rPr>
      </w:pPr>
    </w:p>
    <w:p w14:paraId="4CB075EB" w14:textId="77777777" w:rsidR="00DB1518" w:rsidRPr="00F66711" w:rsidRDefault="00DB1518" w:rsidP="00DB1518">
      <w:pPr>
        <w:ind w:left="2160" w:hanging="720"/>
        <w:rPr>
          <w:rFonts w:ascii="Times New Roman" w:hAnsi="Times New Roman"/>
        </w:rPr>
      </w:pPr>
      <w:r w:rsidRPr="00F66711">
        <w:rPr>
          <w:rFonts w:ascii="Times New Roman" w:hAnsi="Times New Roman"/>
        </w:rPr>
        <w:t>3)</w:t>
      </w:r>
      <w:r w:rsidRPr="00F66711">
        <w:rPr>
          <w:rFonts w:ascii="Times New Roman" w:hAnsi="Times New Roman"/>
        </w:rPr>
        <w:tab/>
      </w:r>
      <w:r w:rsidRPr="00F66711">
        <w:rPr>
          <w:rFonts w:ascii="Times New Roman" w:hAnsi="Times New Roman"/>
          <w:i/>
          <w:iCs/>
        </w:rPr>
        <w:t>a reference to the particular Sections of the statutes and/or rules involved;</w:t>
      </w:r>
      <w:r w:rsidRPr="00F66711">
        <w:rPr>
          <w:rFonts w:ascii="Times New Roman" w:hAnsi="Times New Roman"/>
        </w:rPr>
        <w:t xml:space="preserve"> </w:t>
      </w:r>
    </w:p>
    <w:p w14:paraId="28A8A0E6" w14:textId="77777777" w:rsidR="00DB1518" w:rsidRPr="00F66711" w:rsidRDefault="00DB1518" w:rsidP="008C507E">
      <w:pPr>
        <w:rPr>
          <w:rFonts w:ascii="Times New Roman" w:hAnsi="Times New Roman"/>
        </w:rPr>
      </w:pPr>
    </w:p>
    <w:p w14:paraId="683159F0" w14:textId="77777777" w:rsidR="00DB1518" w:rsidRPr="00F66711" w:rsidRDefault="00DB1518" w:rsidP="00DB1518">
      <w:pPr>
        <w:ind w:left="2160" w:hanging="720"/>
        <w:rPr>
          <w:rFonts w:ascii="Times New Roman" w:hAnsi="Times New Roman"/>
        </w:rPr>
      </w:pPr>
      <w:r w:rsidRPr="00F66711">
        <w:rPr>
          <w:rFonts w:ascii="Times New Roman" w:hAnsi="Times New Roman"/>
        </w:rPr>
        <w:t>4)</w:t>
      </w:r>
      <w:r w:rsidRPr="00F66711">
        <w:rPr>
          <w:rFonts w:ascii="Times New Roman" w:hAnsi="Times New Roman"/>
        </w:rPr>
        <w:tab/>
        <w:t xml:space="preserve">allegations of noncompliance; </w:t>
      </w:r>
    </w:p>
    <w:p w14:paraId="485449D8" w14:textId="77777777" w:rsidR="00DB1518" w:rsidRPr="00F66711" w:rsidRDefault="00DB1518" w:rsidP="008C507E">
      <w:pPr>
        <w:rPr>
          <w:rFonts w:ascii="Times New Roman" w:hAnsi="Times New Roman"/>
        </w:rPr>
      </w:pPr>
    </w:p>
    <w:p w14:paraId="64A1AE65" w14:textId="77777777" w:rsidR="00DB1518" w:rsidRPr="00F66711" w:rsidRDefault="00DB1518" w:rsidP="00C669F4">
      <w:pPr>
        <w:ind w:left="2160" w:hanging="720"/>
        <w:rPr>
          <w:rFonts w:ascii="Times New Roman" w:hAnsi="Times New Roman"/>
        </w:rPr>
      </w:pPr>
      <w:r w:rsidRPr="00F66711">
        <w:rPr>
          <w:rFonts w:ascii="Times New Roman" w:hAnsi="Times New Roman"/>
        </w:rPr>
        <w:t>5)</w:t>
      </w:r>
      <w:r w:rsidRPr="00F66711">
        <w:rPr>
          <w:rFonts w:ascii="Times New Roman" w:hAnsi="Times New Roman"/>
        </w:rPr>
        <w:tab/>
        <w:t xml:space="preserve">a statement of the procedure for requesting an administrative hearing, including a date by which the request must be received by </w:t>
      </w:r>
      <w:proofErr w:type="spellStart"/>
      <w:r w:rsidR="00C669F4">
        <w:rPr>
          <w:rFonts w:ascii="Times New Roman" w:hAnsi="Times New Roman"/>
        </w:rPr>
        <w:t>HFSRB</w:t>
      </w:r>
      <w:proofErr w:type="spellEnd"/>
      <w:r w:rsidRPr="00F66711">
        <w:rPr>
          <w:rFonts w:ascii="Times New Roman" w:hAnsi="Times New Roman"/>
        </w:rPr>
        <w:t xml:space="preserve">, which must be set at least </w:t>
      </w:r>
      <w:r w:rsidR="00721390" w:rsidRPr="00F66711">
        <w:rPr>
          <w:rFonts w:ascii="Times New Roman" w:hAnsi="Times New Roman"/>
        </w:rPr>
        <w:t xml:space="preserve">10 </w:t>
      </w:r>
      <w:r w:rsidRPr="00F66711">
        <w:rPr>
          <w:rFonts w:ascii="Times New Roman" w:hAnsi="Times New Roman"/>
        </w:rPr>
        <w:t xml:space="preserve">days after the </w:t>
      </w:r>
      <w:r w:rsidR="00721390" w:rsidRPr="00F66711">
        <w:rPr>
          <w:rFonts w:ascii="Times New Roman" w:hAnsi="Times New Roman"/>
        </w:rPr>
        <w:t>n</w:t>
      </w:r>
      <w:r w:rsidRPr="00F66711">
        <w:rPr>
          <w:rFonts w:ascii="Times New Roman" w:hAnsi="Times New Roman"/>
        </w:rPr>
        <w:t xml:space="preserve">otice is mailed or personally served; </w:t>
      </w:r>
    </w:p>
    <w:p w14:paraId="29AC4B1C" w14:textId="77777777" w:rsidR="00DB1518" w:rsidRPr="00F66711" w:rsidRDefault="00DB1518" w:rsidP="008C507E">
      <w:pPr>
        <w:rPr>
          <w:rFonts w:ascii="Times New Roman" w:hAnsi="Times New Roman"/>
        </w:rPr>
      </w:pPr>
    </w:p>
    <w:p w14:paraId="51CA32A9" w14:textId="77777777" w:rsidR="00DB1518" w:rsidRPr="00F66711" w:rsidRDefault="00DB1518" w:rsidP="00DB1518">
      <w:pPr>
        <w:ind w:left="2070" w:hanging="630"/>
        <w:rPr>
          <w:rFonts w:ascii="Times New Roman" w:hAnsi="Times New Roman"/>
        </w:rPr>
      </w:pPr>
      <w:r w:rsidRPr="00F66711">
        <w:rPr>
          <w:rFonts w:ascii="Times New Roman" w:hAnsi="Times New Roman"/>
        </w:rPr>
        <w:t>6)</w:t>
      </w:r>
      <w:r w:rsidRPr="00F66711">
        <w:rPr>
          <w:rFonts w:ascii="Times New Roman" w:hAnsi="Times New Roman"/>
        </w:rPr>
        <w:tab/>
      </w:r>
      <w:r w:rsidRPr="00F66711">
        <w:rPr>
          <w:rFonts w:ascii="Times New Roman" w:hAnsi="Times New Roman"/>
          <w:i/>
          <w:iCs/>
        </w:rPr>
        <w:t>except where a more detailed statement is otherwise provided for by law, a short and plain statement of the matters asserted, the consequences of a failure to respond, and the official file or reference number.</w:t>
      </w:r>
      <w:r w:rsidRPr="00F66711">
        <w:rPr>
          <w:rFonts w:ascii="Times New Roman" w:hAnsi="Times New Roman"/>
        </w:rPr>
        <w:t xml:space="preserve">  </w:t>
      </w:r>
      <w:r w:rsidR="00C669F4">
        <w:rPr>
          <w:rFonts w:ascii="Times New Roman" w:hAnsi="Times New Roman"/>
        </w:rPr>
        <w:t xml:space="preserve">[5 </w:t>
      </w:r>
      <w:proofErr w:type="spellStart"/>
      <w:r w:rsidR="00C669F4">
        <w:rPr>
          <w:rFonts w:ascii="Times New Roman" w:hAnsi="Times New Roman"/>
        </w:rPr>
        <w:t>ILCS</w:t>
      </w:r>
      <w:proofErr w:type="spellEnd"/>
      <w:r w:rsidR="00C669F4">
        <w:rPr>
          <w:rFonts w:ascii="Times New Roman" w:hAnsi="Times New Roman"/>
        </w:rPr>
        <w:t xml:space="preserve"> 100/10</w:t>
      </w:r>
      <w:r w:rsidR="00727D04">
        <w:rPr>
          <w:rFonts w:ascii="Times New Roman" w:hAnsi="Times New Roman"/>
        </w:rPr>
        <w:t>-</w:t>
      </w:r>
      <w:r w:rsidR="00C669F4">
        <w:rPr>
          <w:rFonts w:ascii="Times New Roman" w:hAnsi="Times New Roman"/>
        </w:rPr>
        <w:t>25]</w:t>
      </w:r>
    </w:p>
    <w:p w14:paraId="55064DCB" w14:textId="77777777" w:rsidR="00DB1518" w:rsidRPr="00F66711" w:rsidRDefault="00DB1518" w:rsidP="008C507E">
      <w:pPr>
        <w:rPr>
          <w:rFonts w:ascii="Times New Roman" w:hAnsi="Times New Roman"/>
        </w:rPr>
      </w:pPr>
    </w:p>
    <w:p w14:paraId="6DE33AC3" w14:textId="77777777" w:rsidR="00DB1518" w:rsidRPr="00F66711" w:rsidRDefault="00DB1518" w:rsidP="00DB1518">
      <w:pPr>
        <w:ind w:left="1440" w:hanging="720"/>
        <w:rPr>
          <w:rFonts w:ascii="Times New Roman" w:hAnsi="Times New Roman"/>
        </w:rPr>
      </w:pPr>
      <w:r w:rsidRPr="00F66711">
        <w:rPr>
          <w:rFonts w:ascii="Times New Roman" w:hAnsi="Times New Roman"/>
        </w:rPr>
        <w:t>b)</w:t>
      </w:r>
      <w:r w:rsidRPr="00F66711">
        <w:rPr>
          <w:rFonts w:ascii="Times New Roman" w:hAnsi="Times New Roman"/>
        </w:rPr>
        <w:tab/>
        <w:t xml:space="preserve">A person who receives a Notice of an </w:t>
      </w:r>
      <w:smartTag w:uri="urn:schemas-microsoft-com:office:smarttags" w:element="place">
        <w:r w:rsidRPr="00F66711">
          <w:rPr>
            <w:rFonts w:ascii="Times New Roman" w:hAnsi="Times New Roman"/>
          </w:rPr>
          <w:t>Opportunity</w:t>
        </w:r>
      </w:smartTag>
      <w:r w:rsidRPr="00F66711">
        <w:rPr>
          <w:rFonts w:ascii="Times New Roman" w:hAnsi="Times New Roman"/>
        </w:rPr>
        <w:t xml:space="preserve"> for an Administrative Hearing </w:t>
      </w:r>
      <w:r w:rsidR="00C669F4">
        <w:rPr>
          <w:rFonts w:ascii="Times New Roman" w:hAnsi="Times New Roman"/>
        </w:rPr>
        <w:t>shall</w:t>
      </w:r>
      <w:r w:rsidRPr="00F66711">
        <w:rPr>
          <w:rFonts w:ascii="Times New Roman" w:hAnsi="Times New Roman"/>
        </w:rPr>
        <w:t xml:space="preserve"> submit a written request for a hearing to </w:t>
      </w:r>
      <w:proofErr w:type="spellStart"/>
      <w:r w:rsidR="00C669F4">
        <w:rPr>
          <w:rFonts w:ascii="Times New Roman" w:hAnsi="Times New Roman"/>
        </w:rPr>
        <w:t>HFSRB</w:t>
      </w:r>
      <w:proofErr w:type="spellEnd"/>
      <w:r w:rsidRPr="00F66711">
        <w:rPr>
          <w:rFonts w:ascii="Times New Roman" w:hAnsi="Times New Roman"/>
        </w:rPr>
        <w:t>.</w:t>
      </w:r>
      <w:r w:rsidR="00721390" w:rsidRPr="00F66711">
        <w:rPr>
          <w:rFonts w:ascii="Times New Roman" w:hAnsi="Times New Roman"/>
        </w:rPr>
        <w:t xml:space="preserve"> </w:t>
      </w:r>
      <w:r w:rsidRPr="00F66711">
        <w:rPr>
          <w:rFonts w:ascii="Times New Roman" w:hAnsi="Times New Roman"/>
        </w:rPr>
        <w:t xml:space="preserve"> The request </w:t>
      </w:r>
      <w:r w:rsidR="00C669F4">
        <w:rPr>
          <w:rFonts w:ascii="Times New Roman" w:hAnsi="Times New Roman"/>
        </w:rPr>
        <w:t>shall</w:t>
      </w:r>
      <w:r w:rsidRPr="00F66711">
        <w:rPr>
          <w:rFonts w:ascii="Times New Roman" w:hAnsi="Times New Roman"/>
        </w:rPr>
        <w:t xml:space="preserve"> be sent to </w:t>
      </w:r>
      <w:proofErr w:type="spellStart"/>
      <w:r w:rsidR="00C669F4">
        <w:rPr>
          <w:rFonts w:ascii="Times New Roman" w:hAnsi="Times New Roman"/>
        </w:rPr>
        <w:t>HFSRB</w:t>
      </w:r>
      <w:proofErr w:type="spellEnd"/>
      <w:r w:rsidRPr="00F66711">
        <w:rPr>
          <w:rFonts w:ascii="Times New Roman" w:hAnsi="Times New Roman"/>
        </w:rPr>
        <w:t xml:space="preserve"> at the address stated in the </w:t>
      </w:r>
      <w:r w:rsidR="00721390" w:rsidRPr="00F66711">
        <w:rPr>
          <w:rFonts w:ascii="Times New Roman" w:hAnsi="Times New Roman"/>
        </w:rPr>
        <w:t>n</w:t>
      </w:r>
      <w:r w:rsidRPr="00F66711">
        <w:rPr>
          <w:rFonts w:ascii="Times New Roman" w:hAnsi="Times New Roman"/>
        </w:rPr>
        <w:t xml:space="preserve">otice and </w:t>
      </w:r>
      <w:r w:rsidR="00C669F4">
        <w:rPr>
          <w:rFonts w:ascii="Times New Roman" w:hAnsi="Times New Roman"/>
        </w:rPr>
        <w:t>shall</w:t>
      </w:r>
      <w:r w:rsidRPr="00F66711">
        <w:rPr>
          <w:rFonts w:ascii="Times New Roman" w:hAnsi="Times New Roman"/>
        </w:rPr>
        <w:t xml:space="preserve"> be received by the date set forth in the </w:t>
      </w:r>
      <w:r w:rsidR="00721390" w:rsidRPr="00F66711">
        <w:rPr>
          <w:rFonts w:ascii="Times New Roman" w:hAnsi="Times New Roman"/>
        </w:rPr>
        <w:t>n</w:t>
      </w:r>
      <w:r w:rsidRPr="00F66711">
        <w:rPr>
          <w:rFonts w:ascii="Times New Roman" w:hAnsi="Times New Roman"/>
        </w:rPr>
        <w:t>otice.</w:t>
      </w:r>
      <w:r w:rsidR="00721390" w:rsidRPr="00F66711">
        <w:rPr>
          <w:rFonts w:ascii="Times New Roman" w:hAnsi="Times New Roman"/>
        </w:rPr>
        <w:t xml:space="preserve"> </w:t>
      </w:r>
      <w:r w:rsidRPr="00F66711">
        <w:rPr>
          <w:rFonts w:ascii="Times New Roman" w:hAnsi="Times New Roman"/>
        </w:rPr>
        <w:t xml:space="preserve"> Failure to comply with this Section shall constitute a waiver of the person's right to an administrative hearing. </w:t>
      </w:r>
    </w:p>
    <w:p w14:paraId="415238C3" w14:textId="77777777" w:rsidR="00DB1518" w:rsidRPr="00F66711" w:rsidRDefault="00DB1518" w:rsidP="008C507E">
      <w:pPr>
        <w:rPr>
          <w:rFonts w:ascii="Times New Roman" w:hAnsi="Times New Roman"/>
        </w:rPr>
      </w:pPr>
    </w:p>
    <w:p w14:paraId="0A58564D" w14:textId="77777777" w:rsidR="00DB1518" w:rsidRDefault="00DB1518" w:rsidP="00DB1518">
      <w:pPr>
        <w:ind w:left="1440" w:hanging="720"/>
        <w:rPr>
          <w:rFonts w:ascii="Times New Roman" w:hAnsi="Times New Roman"/>
        </w:rPr>
      </w:pPr>
      <w:r w:rsidRPr="005454D0">
        <w:rPr>
          <w:rFonts w:ascii="Times New Roman" w:hAnsi="Times New Roman"/>
        </w:rPr>
        <w:t>c)</w:t>
      </w:r>
      <w:r>
        <w:rPr>
          <w:rFonts w:ascii="Times New Roman" w:hAnsi="Times New Roman"/>
        </w:rPr>
        <w:tab/>
      </w:r>
      <w:r w:rsidRPr="005454D0">
        <w:rPr>
          <w:rFonts w:ascii="Times New Roman" w:hAnsi="Times New Roman"/>
        </w:rPr>
        <w:t xml:space="preserve">Upon </w:t>
      </w:r>
      <w:r w:rsidR="000F7E81">
        <w:rPr>
          <w:rFonts w:ascii="Times New Roman" w:hAnsi="Times New Roman"/>
        </w:rPr>
        <w:t>receiving</w:t>
      </w:r>
      <w:r w:rsidRPr="005454D0">
        <w:rPr>
          <w:rFonts w:ascii="Times New Roman" w:hAnsi="Times New Roman"/>
        </w:rPr>
        <w:t xml:space="preserve"> a timely request for hearing, </w:t>
      </w:r>
      <w:proofErr w:type="spellStart"/>
      <w:r w:rsidR="00C669F4">
        <w:rPr>
          <w:rFonts w:ascii="Times New Roman" w:hAnsi="Times New Roman"/>
        </w:rPr>
        <w:t>HFSRB</w:t>
      </w:r>
      <w:proofErr w:type="spellEnd"/>
      <w:r w:rsidR="00721390">
        <w:rPr>
          <w:rFonts w:ascii="Times New Roman" w:hAnsi="Times New Roman"/>
        </w:rPr>
        <w:t xml:space="preserve"> </w:t>
      </w:r>
      <w:r w:rsidRPr="005454D0">
        <w:rPr>
          <w:rFonts w:ascii="Times New Roman" w:hAnsi="Times New Roman"/>
        </w:rPr>
        <w:t xml:space="preserve">shall issue a </w:t>
      </w:r>
      <w:r w:rsidR="000F7E81">
        <w:rPr>
          <w:rFonts w:ascii="Times New Roman" w:hAnsi="Times New Roman"/>
        </w:rPr>
        <w:t>notice</w:t>
      </w:r>
      <w:r w:rsidRPr="005454D0">
        <w:rPr>
          <w:rFonts w:ascii="Times New Roman" w:hAnsi="Times New Roman"/>
        </w:rPr>
        <w:t xml:space="preserve"> of </w:t>
      </w:r>
      <w:r w:rsidR="000F7E81">
        <w:rPr>
          <w:rFonts w:ascii="Times New Roman" w:hAnsi="Times New Roman"/>
        </w:rPr>
        <w:t>hearing</w:t>
      </w:r>
      <w:r w:rsidRPr="005454D0">
        <w:rPr>
          <w:rFonts w:ascii="Times New Roman" w:hAnsi="Times New Roman"/>
        </w:rPr>
        <w:t xml:space="preserve"> or </w:t>
      </w:r>
      <w:r w:rsidR="000F7E81">
        <w:rPr>
          <w:rFonts w:ascii="Times New Roman" w:hAnsi="Times New Roman"/>
        </w:rPr>
        <w:t>prehearing conference</w:t>
      </w:r>
      <w:r w:rsidRPr="005454D0">
        <w:rPr>
          <w:rFonts w:ascii="Times New Roman" w:hAnsi="Times New Roman"/>
        </w:rPr>
        <w:t>.</w:t>
      </w:r>
      <w:r w:rsidR="00721390">
        <w:rPr>
          <w:rFonts w:ascii="Times New Roman" w:hAnsi="Times New Roman"/>
        </w:rPr>
        <w:t xml:space="preserve"> </w:t>
      </w:r>
      <w:r w:rsidRPr="005454D0">
        <w:rPr>
          <w:rFonts w:ascii="Times New Roman" w:hAnsi="Times New Roman"/>
        </w:rPr>
        <w:t xml:space="preserve"> </w:t>
      </w:r>
      <w:r w:rsidRPr="005454D0">
        <w:rPr>
          <w:rFonts w:ascii="Times New Roman" w:hAnsi="Times New Roman"/>
          <w:i/>
          <w:iCs/>
        </w:rPr>
        <w:t>The notice of hearing or prehearing conference shall contain:</w:t>
      </w:r>
      <w:r w:rsidRPr="005454D0">
        <w:rPr>
          <w:rFonts w:ascii="Times New Roman" w:hAnsi="Times New Roman"/>
        </w:rPr>
        <w:t xml:space="preserve"> </w:t>
      </w:r>
    </w:p>
    <w:p w14:paraId="79F38A0E" w14:textId="77777777" w:rsidR="00DB1518" w:rsidRPr="005454D0" w:rsidRDefault="00DB1518" w:rsidP="008C507E">
      <w:pPr>
        <w:rPr>
          <w:rFonts w:ascii="Times New Roman" w:hAnsi="Times New Roman"/>
        </w:rPr>
      </w:pPr>
    </w:p>
    <w:p w14:paraId="0F04433C" w14:textId="77777777" w:rsidR="00DB1518" w:rsidRDefault="00DB1518" w:rsidP="00DB1518">
      <w:pPr>
        <w:ind w:left="2160" w:hanging="720"/>
        <w:rPr>
          <w:rFonts w:ascii="Times New Roman" w:hAnsi="Times New Roman"/>
        </w:rPr>
      </w:pPr>
      <w:r w:rsidRPr="005454D0">
        <w:rPr>
          <w:rFonts w:ascii="Times New Roman" w:hAnsi="Times New Roman"/>
        </w:rPr>
        <w:t>1)</w:t>
      </w:r>
      <w:r>
        <w:rPr>
          <w:rFonts w:ascii="Times New Roman" w:hAnsi="Times New Roman"/>
        </w:rPr>
        <w:tab/>
      </w:r>
      <w:r w:rsidRPr="005454D0">
        <w:rPr>
          <w:rFonts w:ascii="Times New Roman" w:hAnsi="Times New Roman"/>
          <w:i/>
          <w:iCs/>
        </w:rPr>
        <w:t>a statement of the nature of the hearing;</w:t>
      </w:r>
      <w:r w:rsidRPr="005454D0">
        <w:rPr>
          <w:rFonts w:ascii="Times New Roman" w:hAnsi="Times New Roman"/>
        </w:rPr>
        <w:t xml:space="preserve"> </w:t>
      </w:r>
    </w:p>
    <w:p w14:paraId="319409EC" w14:textId="77777777" w:rsidR="00DB1518" w:rsidRPr="005454D0" w:rsidRDefault="00DB1518" w:rsidP="008C507E">
      <w:pPr>
        <w:rPr>
          <w:rFonts w:ascii="Times New Roman" w:hAnsi="Times New Roman"/>
        </w:rPr>
      </w:pPr>
    </w:p>
    <w:p w14:paraId="174D7442" w14:textId="77777777" w:rsidR="00DB1518" w:rsidRDefault="00DB1518" w:rsidP="00DB1518">
      <w:pPr>
        <w:ind w:left="2160" w:hanging="720"/>
        <w:rPr>
          <w:rFonts w:ascii="Times New Roman" w:hAnsi="Times New Roman"/>
        </w:rPr>
      </w:pPr>
      <w:r w:rsidRPr="005454D0">
        <w:rPr>
          <w:rFonts w:ascii="Times New Roman" w:hAnsi="Times New Roman"/>
        </w:rPr>
        <w:t>2)</w:t>
      </w:r>
      <w:r>
        <w:rPr>
          <w:rFonts w:ascii="Times New Roman" w:hAnsi="Times New Roman"/>
        </w:rPr>
        <w:tab/>
      </w:r>
      <w:r w:rsidRPr="005454D0">
        <w:rPr>
          <w:rFonts w:ascii="Times New Roman" w:hAnsi="Times New Roman"/>
          <w:i/>
          <w:iCs/>
        </w:rPr>
        <w:t>a statement of the time and place</w:t>
      </w:r>
      <w:r w:rsidRPr="005454D0">
        <w:rPr>
          <w:rFonts w:ascii="Times New Roman" w:hAnsi="Times New Roman"/>
        </w:rPr>
        <w:t xml:space="preserve"> that </w:t>
      </w:r>
      <w:r w:rsidRPr="005454D0">
        <w:rPr>
          <w:rFonts w:ascii="Times New Roman" w:hAnsi="Times New Roman"/>
          <w:i/>
          <w:iCs/>
        </w:rPr>
        <w:t>the hearing or</w:t>
      </w:r>
      <w:r w:rsidRPr="005454D0">
        <w:rPr>
          <w:rFonts w:ascii="Times New Roman" w:hAnsi="Times New Roman"/>
        </w:rPr>
        <w:t xml:space="preserve"> </w:t>
      </w:r>
      <w:r w:rsidR="00721390">
        <w:rPr>
          <w:rFonts w:ascii="Times New Roman" w:hAnsi="Times New Roman"/>
        </w:rPr>
        <w:t>p</w:t>
      </w:r>
      <w:r w:rsidRPr="005454D0">
        <w:rPr>
          <w:rFonts w:ascii="Times New Roman" w:hAnsi="Times New Roman"/>
        </w:rPr>
        <w:t xml:space="preserve">rehearing </w:t>
      </w:r>
      <w:r w:rsidR="00721390">
        <w:rPr>
          <w:rFonts w:ascii="Times New Roman" w:hAnsi="Times New Roman"/>
        </w:rPr>
        <w:t>c</w:t>
      </w:r>
      <w:r w:rsidRPr="005454D0">
        <w:rPr>
          <w:rFonts w:ascii="Times New Roman" w:hAnsi="Times New Roman"/>
        </w:rPr>
        <w:t xml:space="preserve">onference will be held; </w:t>
      </w:r>
    </w:p>
    <w:p w14:paraId="1171D36F" w14:textId="77777777" w:rsidR="00DB1518" w:rsidRPr="005454D0" w:rsidRDefault="00DB1518" w:rsidP="008C507E">
      <w:pPr>
        <w:rPr>
          <w:rFonts w:ascii="Times New Roman" w:hAnsi="Times New Roman"/>
        </w:rPr>
      </w:pPr>
    </w:p>
    <w:p w14:paraId="56C8F96D" w14:textId="77777777" w:rsidR="00DB1518" w:rsidRPr="005454D0" w:rsidRDefault="00DB1518" w:rsidP="00DB1518">
      <w:pPr>
        <w:ind w:left="2160" w:hanging="720"/>
        <w:rPr>
          <w:rFonts w:ascii="Times New Roman" w:hAnsi="Times New Roman"/>
        </w:rPr>
      </w:pPr>
      <w:r w:rsidRPr="005454D0">
        <w:rPr>
          <w:rFonts w:ascii="Times New Roman" w:hAnsi="Times New Roman"/>
        </w:rPr>
        <w:t>3)</w:t>
      </w:r>
      <w:r>
        <w:rPr>
          <w:rFonts w:ascii="Times New Roman" w:hAnsi="Times New Roman"/>
        </w:rPr>
        <w:tab/>
      </w:r>
      <w:r w:rsidRPr="005454D0">
        <w:rPr>
          <w:rFonts w:ascii="Times New Roman" w:hAnsi="Times New Roman"/>
          <w:i/>
          <w:iCs/>
        </w:rPr>
        <w:t>a statement of the legal authority and jurisdiction under which the hearing is to be held;</w:t>
      </w:r>
      <w:r w:rsidRPr="005454D0">
        <w:rPr>
          <w:rFonts w:ascii="Times New Roman" w:hAnsi="Times New Roman"/>
        </w:rPr>
        <w:t xml:space="preserve"> and </w:t>
      </w:r>
    </w:p>
    <w:p w14:paraId="7715BBF6" w14:textId="77777777" w:rsidR="00727D04" w:rsidRDefault="00727D04" w:rsidP="008C507E">
      <w:pPr>
        <w:rPr>
          <w:rFonts w:ascii="Times New Roman" w:hAnsi="Times New Roman"/>
        </w:rPr>
      </w:pPr>
    </w:p>
    <w:p w14:paraId="17D8C5C1" w14:textId="77777777" w:rsidR="00DB1518" w:rsidRDefault="00DB1518" w:rsidP="00DB1518">
      <w:pPr>
        <w:ind w:left="2160" w:hanging="720"/>
        <w:rPr>
          <w:rFonts w:ascii="Times New Roman" w:hAnsi="Times New Roman"/>
        </w:rPr>
      </w:pPr>
      <w:r w:rsidRPr="005454D0">
        <w:rPr>
          <w:rFonts w:ascii="Times New Roman" w:hAnsi="Times New Roman"/>
        </w:rPr>
        <w:t>4)</w:t>
      </w:r>
      <w:r>
        <w:rPr>
          <w:rFonts w:ascii="Times New Roman" w:hAnsi="Times New Roman"/>
        </w:rPr>
        <w:tab/>
      </w:r>
      <w:r w:rsidRPr="005454D0">
        <w:rPr>
          <w:rFonts w:ascii="Times New Roman" w:hAnsi="Times New Roman"/>
          <w:i/>
          <w:iCs/>
        </w:rPr>
        <w:t xml:space="preserve">the names and mailing addresses of the </w:t>
      </w:r>
      <w:r w:rsidR="00721390">
        <w:rPr>
          <w:rFonts w:ascii="Times New Roman" w:hAnsi="Times New Roman"/>
          <w:i/>
          <w:iCs/>
        </w:rPr>
        <w:t>a</w:t>
      </w:r>
      <w:r w:rsidRPr="005454D0">
        <w:rPr>
          <w:rFonts w:ascii="Times New Roman" w:hAnsi="Times New Roman"/>
          <w:i/>
          <w:iCs/>
        </w:rPr>
        <w:t xml:space="preserve">dministrative </w:t>
      </w:r>
      <w:r w:rsidR="00721390">
        <w:rPr>
          <w:rFonts w:ascii="Times New Roman" w:hAnsi="Times New Roman"/>
          <w:i/>
          <w:iCs/>
        </w:rPr>
        <w:t>l</w:t>
      </w:r>
      <w:r w:rsidRPr="005454D0">
        <w:rPr>
          <w:rFonts w:ascii="Times New Roman" w:hAnsi="Times New Roman"/>
          <w:i/>
          <w:iCs/>
        </w:rPr>
        <w:t xml:space="preserve">aw </w:t>
      </w:r>
      <w:r w:rsidR="00721390">
        <w:rPr>
          <w:rFonts w:ascii="Times New Roman" w:hAnsi="Times New Roman"/>
          <w:i/>
          <w:iCs/>
        </w:rPr>
        <w:t>j</w:t>
      </w:r>
      <w:r w:rsidRPr="005454D0">
        <w:rPr>
          <w:rFonts w:ascii="Times New Roman" w:hAnsi="Times New Roman"/>
          <w:i/>
          <w:iCs/>
        </w:rPr>
        <w:t>udge, all parties, and all other persons to whom the agency gives notice of the hearing, unless otherwise confidential by law</w:t>
      </w:r>
      <w:r w:rsidRPr="005454D0">
        <w:rPr>
          <w:rFonts w:ascii="Times New Roman" w:hAnsi="Times New Roman"/>
        </w:rPr>
        <w:t xml:space="preserve">.  </w:t>
      </w:r>
      <w:r w:rsidR="00C669F4">
        <w:rPr>
          <w:rFonts w:ascii="Times New Roman" w:hAnsi="Times New Roman"/>
        </w:rPr>
        <w:t xml:space="preserve">[5 </w:t>
      </w:r>
      <w:proofErr w:type="spellStart"/>
      <w:r w:rsidR="00C669F4">
        <w:rPr>
          <w:rFonts w:ascii="Times New Roman" w:hAnsi="Times New Roman"/>
        </w:rPr>
        <w:t>ILCS</w:t>
      </w:r>
      <w:proofErr w:type="spellEnd"/>
      <w:r w:rsidR="00C669F4">
        <w:rPr>
          <w:rFonts w:ascii="Times New Roman" w:hAnsi="Times New Roman"/>
        </w:rPr>
        <w:t xml:space="preserve"> 100/10</w:t>
      </w:r>
      <w:r w:rsidR="00727D04">
        <w:rPr>
          <w:rFonts w:ascii="Times New Roman" w:hAnsi="Times New Roman"/>
        </w:rPr>
        <w:t>-</w:t>
      </w:r>
      <w:r w:rsidR="00C669F4">
        <w:rPr>
          <w:rFonts w:ascii="Times New Roman" w:hAnsi="Times New Roman"/>
        </w:rPr>
        <w:t>25]</w:t>
      </w:r>
      <w:r w:rsidR="00C669F4" w:rsidRPr="005454D0" w:rsidDel="00C669F4">
        <w:rPr>
          <w:rFonts w:ascii="Times New Roman" w:hAnsi="Times New Roman"/>
        </w:rPr>
        <w:t xml:space="preserve"> </w:t>
      </w:r>
    </w:p>
    <w:p w14:paraId="72273A7A" w14:textId="77777777" w:rsidR="0071635E" w:rsidRPr="005454D0" w:rsidRDefault="0071635E" w:rsidP="008C507E">
      <w:pPr>
        <w:rPr>
          <w:rFonts w:ascii="Times New Roman" w:hAnsi="Times New Roman"/>
        </w:rPr>
      </w:pPr>
    </w:p>
    <w:p w14:paraId="65FB5174" w14:textId="77777777" w:rsidR="00DB1518" w:rsidRDefault="00DB1518" w:rsidP="00761C73">
      <w:pPr>
        <w:ind w:left="1440" w:hanging="720"/>
        <w:rPr>
          <w:rFonts w:ascii="Times New Roman" w:hAnsi="Times New Roman"/>
        </w:rPr>
      </w:pPr>
      <w:r w:rsidRPr="005454D0">
        <w:rPr>
          <w:rFonts w:ascii="Times New Roman" w:hAnsi="Times New Roman"/>
        </w:rPr>
        <w:lastRenderedPageBreak/>
        <w:t>d)</w:t>
      </w:r>
      <w:r>
        <w:rPr>
          <w:rFonts w:ascii="Times New Roman" w:hAnsi="Times New Roman"/>
        </w:rPr>
        <w:tab/>
      </w:r>
      <w:r w:rsidRPr="005454D0">
        <w:rPr>
          <w:rFonts w:ascii="Times New Roman" w:hAnsi="Times New Roman"/>
        </w:rPr>
        <w:t xml:space="preserve">Amendments to the </w:t>
      </w:r>
      <w:r w:rsidR="00721390">
        <w:rPr>
          <w:rFonts w:ascii="Times New Roman" w:hAnsi="Times New Roman"/>
        </w:rPr>
        <w:t>p</w:t>
      </w:r>
      <w:r w:rsidRPr="005454D0">
        <w:rPr>
          <w:rFonts w:ascii="Times New Roman" w:hAnsi="Times New Roman"/>
        </w:rPr>
        <w:t xml:space="preserve">leadings may be allowed upon proper motion at any time during the pendency of the proceedings on such terms as shall be just and reasonable. </w:t>
      </w:r>
    </w:p>
    <w:p w14:paraId="7570C826" w14:textId="77777777" w:rsidR="00DB1518" w:rsidRPr="005454D0" w:rsidRDefault="00DB1518" w:rsidP="008C507E">
      <w:pPr>
        <w:rPr>
          <w:rFonts w:ascii="Times New Roman" w:hAnsi="Times New Roman"/>
        </w:rPr>
      </w:pPr>
    </w:p>
    <w:p w14:paraId="02BB410F" w14:textId="77777777" w:rsidR="00DB1518" w:rsidRDefault="00DB1518" w:rsidP="00DB1518">
      <w:pPr>
        <w:ind w:left="1440" w:hanging="720"/>
        <w:rPr>
          <w:rFonts w:ascii="Times New Roman" w:hAnsi="Times New Roman"/>
        </w:rPr>
      </w:pPr>
      <w:r w:rsidRPr="005454D0">
        <w:rPr>
          <w:rFonts w:ascii="Times New Roman" w:hAnsi="Times New Roman"/>
        </w:rPr>
        <w:t>e)</w:t>
      </w:r>
      <w:r>
        <w:rPr>
          <w:rFonts w:ascii="Times New Roman" w:hAnsi="Times New Roman"/>
        </w:rPr>
        <w:tab/>
      </w:r>
      <w:r w:rsidRPr="005454D0">
        <w:rPr>
          <w:rFonts w:ascii="Times New Roman" w:hAnsi="Times New Roman"/>
        </w:rPr>
        <w:t xml:space="preserve">All written documents provided for under this Section shall be liberally construed with a view toward doing substantial justice between the parties. </w:t>
      </w:r>
    </w:p>
    <w:p w14:paraId="64BB9B9D" w14:textId="77777777" w:rsidR="00DB1518" w:rsidRPr="00721390" w:rsidRDefault="00DB1518" w:rsidP="008C507E">
      <w:pPr>
        <w:rPr>
          <w:rFonts w:ascii="Times New Roman" w:hAnsi="Times New Roman"/>
        </w:rPr>
      </w:pPr>
    </w:p>
    <w:p w14:paraId="0C4DB49A" w14:textId="77777777" w:rsidR="00EB424E" w:rsidRDefault="00721390" w:rsidP="00721390">
      <w:pPr>
        <w:ind w:left="1440" w:hanging="720"/>
        <w:rPr>
          <w:rFonts w:ascii="Times New Roman" w:hAnsi="Times New Roman"/>
        </w:rPr>
      </w:pPr>
      <w:r w:rsidRPr="00721390">
        <w:rPr>
          <w:rFonts w:ascii="Times New Roman" w:hAnsi="Times New Roman"/>
        </w:rPr>
        <w:t>f</w:t>
      </w:r>
      <w:r w:rsidR="00DB1518" w:rsidRPr="00721390">
        <w:rPr>
          <w:rFonts w:ascii="Times New Roman" w:hAnsi="Times New Roman"/>
        </w:rPr>
        <w:t>)</w:t>
      </w:r>
      <w:r w:rsidR="00DB1518" w:rsidRPr="00721390">
        <w:rPr>
          <w:rFonts w:ascii="Times New Roman" w:hAnsi="Times New Roman"/>
        </w:rPr>
        <w:tab/>
        <w:t>Venue shall be the location designated in the Notice of Administrative Hearing.</w:t>
      </w:r>
      <w:r>
        <w:rPr>
          <w:rFonts w:ascii="Times New Roman" w:hAnsi="Times New Roman"/>
        </w:rPr>
        <w:t xml:space="preserve"> </w:t>
      </w:r>
      <w:r w:rsidR="00DB1518" w:rsidRPr="00721390">
        <w:rPr>
          <w:rFonts w:ascii="Times New Roman" w:hAnsi="Times New Roman"/>
        </w:rPr>
        <w:t xml:space="preserve"> Venue may be moved to another location upon stipulation by all parties or upon a showing to and a finding by the administrative law judge that exceptional circumstances, including but not limited to age, infirmity or inability to travel, exist that make it desirable, in the interest of justice, to allow a change of venue.</w:t>
      </w:r>
    </w:p>
    <w:p w14:paraId="1C1624E8" w14:textId="77777777" w:rsidR="00F66711" w:rsidRPr="00721390" w:rsidRDefault="00F66711" w:rsidP="008C507E">
      <w:pPr>
        <w:rPr>
          <w:rFonts w:ascii="Times New Roman" w:hAnsi="Times New Roman"/>
        </w:rPr>
      </w:pPr>
    </w:p>
    <w:p w14:paraId="18928B29" w14:textId="77777777" w:rsidR="00DB1518" w:rsidRPr="00DB1518" w:rsidRDefault="000F7E81">
      <w:pPr>
        <w:pStyle w:val="JCARSourceNote"/>
        <w:ind w:left="720"/>
        <w:rPr>
          <w:rFonts w:ascii="Times New Roman" w:hAnsi="Times New Roman"/>
        </w:rPr>
      </w:pPr>
      <w:r w:rsidRPr="000F7E81">
        <w:rPr>
          <w:rFonts w:ascii="Times New Roman" w:hAnsi="Times New Roman"/>
        </w:rPr>
        <w:t xml:space="preserve">(Source:  Amended at 40 Ill. Reg. </w:t>
      </w:r>
      <w:r w:rsidR="00B84E61">
        <w:rPr>
          <w:rFonts w:ascii="Times New Roman" w:hAnsi="Times New Roman"/>
        </w:rPr>
        <w:t>14647, effective October 14, 2016</w:t>
      </w:r>
      <w:r w:rsidR="007A44F7">
        <w:rPr>
          <w:rFonts w:ascii="Times New Roman" w:hAnsi="Times New Roman"/>
        </w:rPr>
        <w:t>)</w:t>
      </w:r>
    </w:p>
    <w:sectPr w:rsidR="00DB1518" w:rsidRPr="00DB151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B86E" w14:textId="77777777" w:rsidR="00CE3864" w:rsidRDefault="00CE3864">
      <w:r>
        <w:separator/>
      </w:r>
    </w:p>
  </w:endnote>
  <w:endnote w:type="continuationSeparator" w:id="0">
    <w:p w14:paraId="1FE264B3" w14:textId="77777777" w:rsidR="00CE3864" w:rsidRDefault="00CE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642F" w14:textId="77777777" w:rsidR="00CE3864" w:rsidRDefault="00CE3864">
      <w:r>
        <w:separator/>
      </w:r>
    </w:p>
  </w:footnote>
  <w:footnote w:type="continuationSeparator" w:id="0">
    <w:p w14:paraId="7CBD04C4" w14:textId="77777777" w:rsidR="00CE3864" w:rsidRDefault="00CE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820B8"/>
    <w:multiLevelType w:val="hybridMultilevel"/>
    <w:tmpl w:val="0B144AAA"/>
    <w:lvl w:ilvl="0" w:tplc="C22E142C">
      <w:start w:val="1"/>
      <w:numFmt w:val="lowerLetter"/>
      <w:lvlText w:val="%1)"/>
      <w:lvlJc w:val="left"/>
      <w:pPr>
        <w:tabs>
          <w:tab w:val="num" w:pos="990"/>
        </w:tabs>
        <w:ind w:left="990" w:hanging="360"/>
      </w:pPr>
      <w:rPr>
        <w:rFonts w:hint="default"/>
        <w:u w:val="single"/>
      </w:rPr>
    </w:lvl>
    <w:lvl w:ilvl="1" w:tplc="4886CB94">
      <w:start w:val="1"/>
      <w:numFmt w:val="decimal"/>
      <w:lvlText w:val="%2)"/>
      <w:lvlJc w:val="left"/>
      <w:pPr>
        <w:tabs>
          <w:tab w:val="num" w:pos="2340"/>
        </w:tabs>
        <w:ind w:left="234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0E3849"/>
    <w:rsid w:val="000F7E81"/>
    <w:rsid w:val="00111AE6"/>
    <w:rsid w:val="00136B47"/>
    <w:rsid w:val="00150267"/>
    <w:rsid w:val="001C7D95"/>
    <w:rsid w:val="001E3074"/>
    <w:rsid w:val="00225354"/>
    <w:rsid w:val="002524EC"/>
    <w:rsid w:val="002A643F"/>
    <w:rsid w:val="00337CEB"/>
    <w:rsid w:val="00367A2E"/>
    <w:rsid w:val="003B2356"/>
    <w:rsid w:val="003F3A28"/>
    <w:rsid w:val="003F5FD7"/>
    <w:rsid w:val="00431CFE"/>
    <w:rsid w:val="004461A1"/>
    <w:rsid w:val="004D5CD6"/>
    <w:rsid w:val="004D73D3"/>
    <w:rsid w:val="005001C5"/>
    <w:rsid w:val="00516D04"/>
    <w:rsid w:val="0052308E"/>
    <w:rsid w:val="005304F9"/>
    <w:rsid w:val="00530BE1"/>
    <w:rsid w:val="00542E97"/>
    <w:rsid w:val="0056157E"/>
    <w:rsid w:val="0056501E"/>
    <w:rsid w:val="005F4571"/>
    <w:rsid w:val="005F789D"/>
    <w:rsid w:val="0065751D"/>
    <w:rsid w:val="006A2114"/>
    <w:rsid w:val="006D5961"/>
    <w:rsid w:val="0071635E"/>
    <w:rsid w:val="00721390"/>
    <w:rsid w:val="00727D04"/>
    <w:rsid w:val="00761C73"/>
    <w:rsid w:val="00780733"/>
    <w:rsid w:val="007A44F7"/>
    <w:rsid w:val="007C14B2"/>
    <w:rsid w:val="00801D20"/>
    <w:rsid w:val="00825C45"/>
    <w:rsid w:val="008271B1"/>
    <w:rsid w:val="00837F88"/>
    <w:rsid w:val="0084781C"/>
    <w:rsid w:val="008625D8"/>
    <w:rsid w:val="008B4361"/>
    <w:rsid w:val="008C507E"/>
    <w:rsid w:val="008D4EA0"/>
    <w:rsid w:val="00935A8C"/>
    <w:rsid w:val="0098276C"/>
    <w:rsid w:val="009C4011"/>
    <w:rsid w:val="009C4FD4"/>
    <w:rsid w:val="009E66A8"/>
    <w:rsid w:val="00A10657"/>
    <w:rsid w:val="00A174BB"/>
    <w:rsid w:val="00A2265D"/>
    <w:rsid w:val="00A414BC"/>
    <w:rsid w:val="00A600AA"/>
    <w:rsid w:val="00A62F7E"/>
    <w:rsid w:val="00AB29C6"/>
    <w:rsid w:val="00AE120A"/>
    <w:rsid w:val="00AE1744"/>
    <w:rsid w:val="00AE5547"/>
    <w:rsid w:val="00AF4FD9"/>
    <w:rsid w:val="00B07E7E"/>
    <w:rsid w:val="00B31598"/>
    <w:rsid w:val="00B35D67"/>
    <w:rsid w:val="00B516F7"/>
    <w:rsid w:val="00B66925"/>
    <w:rsid w:val="00B71177"/>
    <w:rsid w:val="00B84E61"/>
    <w:rsid w:val="00B876EC"/>
    <w:rsid w:val="00BB163B"/>
    <w:rsid w:val="00BF5EF1"/>
    <w:rsid w:val="00C4537A"/>
    <w:rsid w:val="00C669F4"/>
    <w:rsid w:val="00CC13F9"/>
    <w:rsid w:val="00CD3723"/>
    <w:rsid w:val="00CE3864"/>
    <w:rsid w:val="00D55B37"/>
    <w:rsid w:val="00D62188"/>
    <w:rsid w:val="00D735B8"/>
    <w:rsid w:val="00D93C67"/>
    <w:rsid w:val="00D96DFA"/>
    <w:rsid w:val="00DB1518"/>
    <w:rsid w:val="00E51E61"/>
    <w:rsid w:val="00E7288E"/>
    <w:rsid w:val="00E95503"/>
    <w:rsid w:val="00EB424E"/>
    <w:rsid w:val="00F43DEE"/>
    <w:rsid w:val="00F6671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0576552"/>
  <w15:docId w15:val="{7F961BF5-7594-4F7D-8CBF-1773329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518"/>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2016-09-22T20:56:00Z</dcterms:created>
  <dcterms:modified xsi:type="dcterms:W3CDTF">2025-01-14T18:11:00Z</dcterms:modified>
</cp:coreProperties>
</file>