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BAFB" w14:textId="77777777" w:rsidR="0054264B" w:rsidRPr="0041406F" w:rsidRDefault="0054264B" w:rsidP="0041406F"/>
    <w:p w14:paraId="43A7E8A7" w14:textId="77777777" w:rsidR="0054264B" w:rsidRPr="0041406F" w:rsidRDefault="0054264B" w:rsidP="0041406F">
      <w:pPr>
        <w:rPr>
          <w:b/>
          <w:bCs/>
        </w:rPr>
      </w:pPr>
      <w:r w:rsidRPr="0041406F">
        <w:rPr>
          <w:b/>
          <w:bCs/>
        </w:rPr>
        <w:t>Section 1130.525</w:t>
      </w:r>
      <w:r w:rsidR="000305C8" w:rsidRPr="0041406F">
        <w:rPr>
          <w:b/>
          <w:bCs/>
        </w:rPr>
        <w:t xml:space="preserve"> </w:t>
      </w:r>
      <w:r w:rsidRPr="0041406F">
        <w:rPr>
          <w:b/>
          <w:bCs/>
        </w:rPr>
        <w:t xml:space="preserve"> Requirements for Exemptions Involving the Discontinuation of a Health Care Facility or Category of Service</w:t>
      </w:r>
    </w:p>
    <w:p w14:paraId="1B9534B9" w14:textId="77777777" w:rsidR="0054264B" w:rsidRPr="0041406F" w:rsidRDefault="0054264B" w:rsidP="0041406F"/>
    <w:p w14:paraId="46145FD1" w14:textId="77777777" w:rsidR="0054264B" w:rsidRPr="0041406F" w:rsidRDefault="00C11C50" w:rsidP="0041406F">
      <w:pPr>
        <w:ind w:left="720"/>
      </w:pPr>
      <w:r w:rsidRPr="0041406F">
        <w:t>a)</w:t>
      </w:r>
      <w:r w:rsidRPr="0041406F">
        <w:tab/>
      </w:r>
      <w:r w:rsidR="0054264B" w:rsidRPr="0041406F">
        <w:t>Submission of Application for Exemption</w:t>
      </w:r>
    </w:p>
    <w:p w14:paraId="16ACC120" w14:textId="77777777" w:rsidR="0054264B" w:rsidRPr="0041406F" w:rsidRDefault="0054264B" w:rsidP="0041406F">
      <w:pPr>
        <w:ind w:left="1440"/>
      </w:pPr>
      <w:r w:rsidRPr="0041406F">
        <w:t xml:space="preserve">Prior to any person discontinuing a health care facility or category of service, the person shall submit an application for exemption to the </w:t>
      </w:r>
      <w:proofErr w:type="spellStart"/>
      <w:r w:rsidRPr="0041406F">
        <w:t>HFSRB</w:t>
      </w:r>
      <w:proofErr w:type="spellEnd"/>
      <w:r w:rsidRPr="0041406F">
        <w:t xml:space="preserve">, submit the required application-processing fee (see Section 1130.230), and receive approval from </w:t>
      </w:r>
      <w:proofErr w:type="spellStart"/>
      <w:r w:rsidRPr="0041406F">
        <w:t>HFSRB</w:t>
      </w:r>
      <w:proofErr w:type="spellEnd"/>
      <w:r w:rsidRPr="0041406F">
        <w:t>.</w:t>
      </w:r>
    </w:p>
    <w:p w14:paraId="7C79A730" w14:textId="77777777" w:rsidR="0054264B" w:rsidRPr="0041406F" w:rsidRDefault="0054264B" w:rsidP="0041406F"/>
    <w:p w14:paraId="620FCFFA" w14:textId="77777777" w:rsidR="0054264B" w:rsidRPr="0041406F" w:rsidRDefault="00C11C50" w:rsidP="0041406F">
      <w:pPr>
        <w:ind w:left="720"/>
      </w:pPr>
      <w:r w:rsidRPr="0041406F">
        <w:t>b)</w:t>
      </w:r>
      <w:r w:rsidRPr="0041406F">
        <w:tab/>
      </w:r>
      <w:r w:rsidR="0054264B" w:rsidRPr="0041406F">
        <w:t>Application for Exemption</w:t>
      </w:r>
    </w:p>
    <w:p w14:paraId="13AA8742" w14:textId="77777777" w:rsidR="0054264B" w:rsidRPr="0041406F" w:rsidRDefault="0054264B" w:rsidP="0041406F">
      <w:pPr>
        <w:ind w:left="1440"/>
      </w:pPr>
      <w:r w:rsidRPr="0041406F">
        <w:t>The application for exemption is subject to approval under Section 1130.560, and shall include a written response addressing the review criteria contained in 77 Ill. Adm. Code 1110.130</w:t>
      </w:r>
      <w:r w:rsidR="00E27C12" w:rsidRPr="0041406F">
        <w:t>. T</w:t>
      </w:r>
      <w:r w:rsidR="00CC74C5" w:rsidRPr="0041406F">
        <w:t>he application</w:t>
      </w:r>
      <w:r w:rsidRPr="0041406F">
        <w:t xml:space="preserve"> shall be available for review on the premises of the health care facility. </w:t>
      </w:r>
    </w:p>
    <w:p w14:paraId="1013B5DD" w14:textId="77777777" w:rsidR="0054264B" w:rsidRPr="0041406F" w:rsidRDefault="0054264B" w:rsidP="0041406F"/>
    <w:p w14:paraId="5F348C51" w14:textId="77777777" w:rsidR="0054264B" w:rsidRPr="0041406F" w:rsidRDefault="00C11C50" w:rsidP="0041406F">
      <w:pPr>
        <w:ind w:left="720"/>
      </w:pPr>
      <w:r w:rsidRPr="0041406F">
        <w:t>c)</w:t>
      </w:r>
      <w:r w:rsidRPr="0041406F">
        <w:tab/>
      </w:r>
      <w:r w:rsidR="0054264B" w:rsidRPr="0041406F">
        <w:t>Opportunity for Public Hearing</w:t>
      </w:r>
    </w:p>
    <w:p w14:paraId="7DF7DFA1" w14:textId="77777777" w:rsidR="0054264B" w:rsidRPr="0041406F" w:rsidRDefault="0054264B" w:rsidP="0041406F">
      <w:pPr>
        <w:ind w:left="1440"/>
      </w:pPr>
      <w:r w:rsidRPr="0041406F">
        <w:rPr>
          <w:i/>
          <w:iCs/>
        </w:rPr>
        <w:t>Upon a finding that an application to close a health care facility is complete, the State Board shall publish a legal notice on 3 consecutive days in a newspaper of general circulation in the area or community to be affected and afford the public an opportunity to request a hearing. If the application is for a facility located in a Metropolitan Statistical Area, an additional legal notice shall be published in a newspaper of limited circulation, if one exists, in the area in which the facility is located. If the newspaper of limited circulation is published on a daily basis, the additional legal notice shall be published on 3 consecutive days. The legal no</w:t>
      </w:r>
      <w:r w:rsidR="007329C1" w:rsidRPr="0041406F">
        <w:rPr>
          <w:i/>
          <w:iCs/>
        </w:rPr>
        <w:t>tice shall also be posted on</w:t>
      </w:r>
      <w:r w:rsidRPr="0041406F">
        <w:rPr>
          <w:i/>
          <w:iCs/>
        </w:rPr>
        <w:t xml:space="preserve"> </w:t>
      </w:r>
      <w:r w:rsidR="00CC74C5" w:rsidRPr="0041406F">
        <w:rPr>
          <w:i/>
          <w:iCs/>
        </w:rPr>
        <w:t>the Health Facilities and Services Review Board's</w:t>
      </w:r>
      <w:r w:rsidRPr="0041406F">
        <w:rPr>
          <w:i/>
          <w:iCs/>
        </w:rPr>
        <w:t xml:space="preserve"> web site and sent to the State Representative and State Senator of the district in which the health care facility is located.</w:t>
      </w:r>
      <w:r w:rsidR="00E6081D" w:rsidRPr="0041406F">
        <w:t xml:space="preserve"> [20 </w:t>
      </w:r>
      <w:proofErr w:type="spellStart"/>
      <w:r w:rsidR="00E6081D" w:rsidRPr="0041406F">
        <w:t>ILCS</w:t>
      </w:r>
      <w:proofErr w:type="spellEnd"/>
      <w:r w:rsidR="00E6081D" w:rsidRPr="0041406F">
        <w:t xml:space="preserve"> 3960/8.5</w:t>
      </w:r>
      <w:r w:rsidR="001B3227" w:rsidRPr="0041406F">
        <w:t>(a-3)</w:t>
      </w:r>
      <w:r w:rsidR="00E6081D" w:rsidRPr="0041406F">
        <w:t>]</w:t>
      </w:r>
    </w:p>
    <w:p w14:paraId="294B2C62" w14:textId="77777777" w:rsidR="000174EB" w:rsidRPr="0041406F" w:rsidRDefault="000174EB" w:rsidP="0041406F"/>
    <w:p w14:paraId="43F2800C" w14:textId="77777777" w:rsidR="006B60AE" w:rsidRPr="0041406F" w:rsidRDefault="006B60AE" w:rsidP="0041406F">
      <w:pPr>
        <w:ind w:left="720"/>
      </w:pPr>
      <w:r w:rsidRPr="0041406F">
        <w:t xml:space="preserve">(Source:  Added at 40 Ill. Reg. </w:t>
      </w:r>
      <w:r w:rsidR="00B25554" w:rsidRPr="0041406F">
        <w:t>14647, effective October 14, 2016</w:t>
      </w:r>
      <w:r w:rsidR="00A95747" w:rsidRPr="0041406F">
        <w:t>)</w:t>
      </w:r>
    </w:p>
    <w:sectPr w:rsidR="006B60AE" w:rsidRPr="004140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A96D" w14:textId="77777777" w:rsidR="00574296" w:rsidRDefault="00574296">
      <w:r>
        <w:separator/>
      </w:r>
    </w:p>
  </w:endnote>
  <w:endnote w:type="continuationSeparator" w:id="0">
    <w:p w14:paraId="6760C61A" w14:textId="77777777" w:rsidR="00574296" w:rsidRDefault="0057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1B09" w14:textId="77777777" w:rsidR="00574296" w:rsidRDefault="00574296">
      <w:r>
        <w:separator/>
      </w:r>
    </w:p>
  </w:footnote>
  <w:footnote w:type="continuationSeparator" w:id="0">
    <w:p w14:paraId="7CD69034" w14:textId="77777777" w:rsidR="00574296" w:rsidRDefault="0057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709A"/>
    <w:multiLevelType w:val="hybridMultilevel"/>
    <w:tmpl w:val="D370EF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5C8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22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06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64B"/>
    <w:rsid w:val="00542E97"/>
    <w:rsid w:val="00544B77"/>
    <w:rsid w:val="005457AB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296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0AE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9C1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39A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74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554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1C50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4C5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11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C12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81D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F1A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E50FE"/>
  <w15:chartTrackingRefBased/>
  <w15:docId w15:val="{ABE275AA-7726-4A26-A645-2ED27266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6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2025-01-14T17:49:00Z</dcterms:modified>
</cp:coreProperties>
</file>