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70BC" w14:textId="77777777" w:rsidR="009868B3" w:rsidRDefault="009868B3">
      <w:pPr>
        <w:pStyle w:val="JCARMainSourceNote"/>
      </w:pPr>
    </w:p>
    <w:p w14:paraId="3719BEFA" w14:textId="34AAE1DC" w:rsidR="00114643" w:rsidRDefault="009868B3">
      <w:pPr>
        <w:pStyle w:val="JCARMainSourceNote"/>
      </w:pPr>
      <w:r>
        <w:t>SOURCE:  Fourth Edition adopted at 3 Ill. Reg. 30, p. 194, effective July 28, 1979; amended at 4 Ill. Reg. 4, p. 129, effective January 11, 1980; amended at 5 Ill. Reg. 4895, effective April 22, 1981; amended at 5 Ill. Reg. 10297, effective September 30, 1981; amended at 6 Ill. Reg. 3079, effective March 8, 1982; emergency amendments at 6 Ill. Reg. 6895, effective May 20, 1982, for a maximum of 150 days; amended at 6 Ill. Reg. 11574, effective September 9, 1982; Fifth Edition adopted at 7 Ill. Reg. 5441, effective April 15, 1983; amended at 8 Ill. Reg. 1633, effective January 31, 1984; codified at 8 Ill. Reg. 18498; amended at 9 Ill. Reg. 3734, effective March 6, 1985; amended at 11 Ill. Reg. 7333, effective April 1, 1987; amended at 12 Ill. Reg. 16099, effective September 21, 1988; amended at 13 Ill. Reg. 16078, effective September 29, 1989; emergency amendments at 16 Ill. Reg. 13159, effective August 4, 1992, for a maximum of 150 days; emergency expired January 1, 1993; amended at 16 Ill. Reg. 16108, effective October 2, 1992; amended at 17 Ill. Reg. 4453, effective March 24, 1993; amended at 18 Ill. Reg. 2993, effective February 10, 1994; amended at 18 Ill. Reg. 8455, effective July 1, 1994; amended at 19 Ill. Reg. 2991, effective March 1, 1995; emergency amendment at 19 Ill. Reg. 7981, effective May 31, 1995, for a maximum of 150 days; emergency expired October 27, 1995; emergency amendment at 19 Ill. Reg. 15273, effective October 20, 1995, for a maximum of 150 days; recodified from the Department of Public Health to the Health Facilities Planning Board at 20 Ill. Reg. 2600; amended at 20 Ill. Reg. 4734, effective March 22, 1996; amended at 20 Ill. Reg. 14785, effective November 15, 1996; amended at 23 Ill. Reg. 2987, effective March 15, 1999; amended at 24 Ill. Reg. 6075, effective April 7, 2000; amended at 25 Ill. Reg. 10806, effective August 24, 2001; amended at 27 Ill. Reg. 2916, effective February 21, 2003; amended at 32 Ill. Reg. 12332, effective July 18, 2008; amended at 33 Ill. Reg. 3312, effective February 6, 2009; amended at 34 Ill. Reg. 6121, effective April 13, 2010; amended at 35 Ill. Reg. 16989, effective October 7, 2011; amended at 3</w:t>
      </w:r>
      <w:r w:rsidR="00546F97">
        <w:t>6</w:t>
      </w:r>
      <w:r>
        <w:t xml:space="preserve"> Ill. Reg. </w:t>
      </w:r>
      <w:r w:rsidR="00BE7E4E">
        <w:t>2569</w:t>
      </w:r>
      <w:r>
        <w:t xml:space="preserve">, effective </w:t>
      </w:r>
      <w:r w:rsidR="00BE7E4E">
        <w:t>January 31, 2012</w:t>
      </w:r>
      <w:r w:rsidR="00114643">
        <w:t>; amended at 3</w:t>
      </w:r>
      <w:r w:rsidR="00483627">
        <w:t>8</w:t>
      </w:r>
      <w:r w:rsidR="00114643">
        <w:t xml:space="preserve"> Ill. Reg. </w:t>
      </w:r>
      <w:r w:rsidR="00B73279">
        <w:t>8861</w:t>
      </w:r>
      <w:r w:rsidR="00114643">
        <w:t xml:space="preserve">, effective </w:t>
      </w:r>
      <w:r w:rsidR="00B73279">
        <w:t>April 15, 2014</w:t>
      </w:r>
      <w:r w:rsidR="00CC769E">
        <w:t xml:space="preserve">; amended at 39 Ill. Reg. </w:t>
      </w:r>
      <w:r w:rsidR="003A4E24">
        <w:t>13659</w:t>
      </w:r>
      <w:r w:rsidR="00CC769E">
        <w:t xml:space="preserve">, effective </w:t>
      </w:r>
      <w:r w:rsidR="003A4E24">
        <w:t>October 2, 2015</w:t>
      </w:r>
      <w:r w:rsidR="003F5F0A">
        <w:t xml:space="preserve">; </w:t>
      </w:r>
      <w:r w:rsidR="00B06392">
        <w:t>former Part repealed at</w:t>
      </w:r>
      <w:r w:rsidR="003F5F0A">
        <w:t xml:space="preserve"> 4</w:t>
      </w:r>
      <w:r w:rsidR="004129F5">
        <w:t>2</w:t>
      </w:r>
      <w:r w:rsidR="003F5F0A">
        <w:t xml:space="preserve"> Ill. Reg. </w:t>
      </w:r>
      <w:r w:rsidR="00570E34">
        <w:t>5444</w:t>
      </w:r>
      <w:r w:rsidR="003F5F0A">
        <w:t xml:space="preserve">, </w:t>
      </w:r>
      <w:r w:rsidR="00B06392">
        <w:t>and new Part adopted at 4</w:t>
      </w:r>
      <w:r w:rsidR="004129F5">
        <w:t>2</w:t>
      </w:r>
      <w:r w:rsidR="00B06392">
        <w:t xml:space="preserve"> Ill. Reg. </w:t>
      </w:r>
      <w:r w:rsidR="00644A13">
        <w:t>5447</w:t>
      </w:r>
      <w:r w:rsidR="00B06392">
        <w:t xml:space="preserve">, </w:t>
      </w:r>
      <w:r w:rsidR="003F5F0A">
        <w:t xml:space="preserve">effective </w:t>
      </w:r>
      <w:r w:rsidR="006B16EB">
        <w:t>March 7, 2018</w:t>
      </w:r>
      <w:r w:rsidR="00D1531F">
        <w:t xml:space="preserve">; amended at 42 Ill. Reg. </w:t>
      </w:r>
      <w:r w:rsidR="007B5EE8">
        <w:t>24907</w:t>
      </w:r>
      <w:r w:rsidR="00D1531F">
        <w:t xml:space="preserve">, effective </w:t>
      </w:r>
      <w:r w:rsidR="007B5EE8">
        <w:t>December 12, 2018</w:t>
      </w:r>
      <w:r w:rsidR="00B339BC" w:rsidRPr="009F5536">
        <w:t>; amended at 4</w:t>
      </w:r>
      <w:r w:rsidR="00B339BC">
        <w:t>8</w:t>
      </w:r>
      <w:r w:rsidR="00B339BC" w:rsidRPr="009F5536">
        <w:t xml:space="preserve"> Ill. Reg. </w:t>
      </w:r>
      <w:r w:rsidR="00550E55">
        <w:t>8945</w:t>
      </w:r>
      <w:r w:rsidR="00B339BC" w:rsidRPr="009F5536">
        <w:t xml:space="preserve">, effective </w:t>
      </w:r>
      <w:r w:rsidR="00550E55">
        <w:t>June 13, 2024</w:t>
      </w:r>
      <w:r w:rsidR="00D1531F">
        <w:t>.</w:t>
      </w:r>
    </w:p>
    <w:sectPr w:rsidR="00114643" w:rsidSect="00E53EC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28DD"/>
    <w:rsid w:val="00072944"/>
    <w:rsid w:val="000B5738"/>
    <w:rsid w:val="000E0868"/>
    <w:rsid w:val="00114643"/>
    <w:rsid w:val="001E0119"/>
    <w:rsid w:val="0026684A"/>
    <w:rsid w:val="002C0F43"/>
    <w:rsid w:val="00351AFA"/>
    <w:rsid w:val="003A4E24"/>
    <w:rsid w:val="003F5F0A"/>
    <w:rsid w:val="004129F5"/>
    <w:rsid w:val="00472C44"/>
    <w:rsid w:val="00483627"/>
    <w:rsid w:val="00501E09"/>
    <w:rsid w:val="00504156"/>
    <w:rsid w:val="00546F97"/>
    <w:rsid w:val="00550E55"/>
    <w:rsid w:val="00570E34"/>
    <w:rsid w:val="0058427D"/>
    <w:rsid w:val="006262EB"/>
    <w:rsid w:val="00644A13"/>
    <w:rsid w:val="006B16EB"/>
    <w:rsid w:val="007B5EE8"/>
    <w:rsid w:val="008728DD"/>
    <w:rsid w:val="00880217"/>
    <w:rsid w:val="00910836"/>
    <w:rsid w:val="009868B3"/>
    <w:rsid w:val="00B06392"/>
    <w:rsid w:val="00B339BC"/>
    <w:rsid w:val="00B73279"/>
    <w:rsid w:val="00BE7E4E"/>
    <w:rsid w:val="00C51413"/>
    <w:rsid w:val="00CB1144"/>
    <w:rsid w:val="00CC769E"/>
    <w:rsid w:val="00D1531F"/>
    <w:rsid w:val="00DE38F0"/>
    <w:rsid w:val="00E53ECE"/>
    <w:rsid w:val="00E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0E3473"/>
  <w15:docId w15:val="{7A026657-4B2E-41F0-8D47-859DD1F6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62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5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Fourth Edition adopted at 3 Ill</vt:lpstr>
    </vt:vector>
  </TitlesOfParts>
  <Company>state of illinois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Fourth Edition adopted at 3 Ill</dc:title>
  <dc:subject/>
  <dc:creator>MessingerRR</dc:creator>
  <cp:keywords/>
  <dc:description/>
  <cp:lastModifiedBy>Shipley, Melissa A.</cp:lastModifiedBy>
  <cp:revision>19</cp:revision>
  <dcterms:created xsi:type="dcterms:W3CDTF">2012-06-22T02:00:00Z</dcterms:created>
  <dcterms:modified xsi:type="dcterms:W3CDTF">2024-06-28T12:57:00Z</dcterms:modified>
</cp:coreProperties>
</file>