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5D" w:rsidRDefault="0025465D" w:rsidP="0025465D">
      <w:pPr>
        <w:pStyle w:val="RegisterHeader"/>
        <w:rPr>
          <w:b/>
          <w:u w:val="none"/>
        </w:rPr>
      </w:pPr>
      <w:bookmarkStart w:id="0" w:name="_GoBack"/>
      <w:bookmarkEnd w:id="0"/>
    </w:p>
    <w:p w:rsidR="007B7EC6" w:rsidRPr="0025465D" w:rsidRDefault="007B7EC6" w:rsidP="0025465D">
      <w:pPr>
        <w:pStyle w:val="RegisterHeader"/>
        <w:rPr>
          <w:b/>
          <w:u w:val="none"/>
        </w:rPr>
      </w:pPr>
      <w:r w:rsidRPr="0025465D">
        <w:rPr>
          <w:b/>
          <w:u w:val="none"/>
        </w:rPr>
        <w:t>Section 975.200</w:t>
      </w:r>
      <w:r w:rsidR="0025465D">
        <w:rPr>
          <w:b/>
          <w:u w:val="none"/>
        </w:rPr>
        <w:t xml:space="preserve">  </w:t>
      </w:r>
      <w:r w:rsidRPr="0025465D">
        <w:rPr>
          <w:b/>
          <w:u w:val="none"/>
        </w:rPr>
        <w:t>Grants</w:t>
      </w:r>
    </w:p>
    <w:p w:rsidR="007B7EC6" w:rsidRPr="0025465D" w:rsidRDefault="007B7EC6" w:rsidP="0025465D">
      <w:pPr>
        <w:pStyle w:val="RegisterHeader"/>
        <w:rPr>
          <w:u w:val="none"/>
        </w:rPr>
      </w:pPr>
    </w:p>
    <w:p w:rsidR="007B7EC6" w:rsidRPr="0025465D" w:rsidRDefault="007B7EC6" w:rsidP="0025465D">
      <w:pPr>
        <w:pStyle w:val="RegisterHeader"/>
        <w:ind w:left="1440" w:hanging="720"/>
        <w:rPr>
          <w:i/>
          <w:u w:val="none"/>
        </w:rPr>
      </w:pPr>
      <w:r w:rsidRPr="0025465D">
        <w:rPr>
          <w:u w:val="none"/>
        </w:rPr>
        <w:t>a)</w:t>
      </w:r>
      <w:r w:rsidRPr="0025465D">
        <w:rPr>
          <w:u w:val="none"/>
        </w:rPr>
        <w:tab/>
      </w:r>
      <w:r w:rsidRPr="0025465D">
        <w:rPr>
          <w:i/>
          <w:u w:val="none"/>
        </w:rPr>
        <w:t>The Department shall establish a community health center expansion grant program and may make grants to eligible community providers subject to appropriations for that purpose. The grants shall be for the purpose of</w:t>
      </w:r>
      <w:r w:rsidR="00627658" w:rsidRPr="00627658">
        <w:rPr>
          <w:u w:val="none"/>
        </w:rPr>
        <w:t>:</w:t>
      </w:r>
    </w:p>
    <w:p w:rsidR="007B7EC6" w:rsidRPr="0025465D" w:rsidRDefault="007B7EC6" w:rsidP="0025465D">
      <w:pPr>
        <w:pStyle w:val="RegisterHeader"/>
        <w:rPr>
          <w:i/>
          <w:u w:val="none"/>
        </w:rPr>
      </w:pPr>
    </w:p>
    <w:p w:rsidR="007B7EC6" w:rsidRPr="0025465D" w:rsidRDefault="007B7EC6" w:rsidP="0025465D">
      <w:pPr>
        <w:pStyle w:val="RegisterHeader"/>
        <w:ind w:left="2160" w:hanging="720"/>
        <w:rPr>
          <w:i/>
          <w:u w:val="none"/>
        </w:rPr>
      </w:pPr>
      <w:r w:rsidRPr="0025465D">
        <w:rPr>
          <w:u w:val="none"/>
        </w:rPr>
        <w:t>1)</w:t>
      </w:r>
      <w:r w:rsidRPr="0025465D">
        <w:rPr>
          <w:u w:val="none"/>
        </w:rPr>
        <w:tab/>
      </w:r>
      <w:r w:rsidRPr="0025465D">
        <w:rPr>
          <w:i/>
          <w:u w:val="none"/>
        </w:rPr>
        <w:t xml:space="preserve">establishing new community health center sites to provide primary health care services to medically underserved populations or areas as defined in Section 5 </w:t>
      </w:r>
      <w:r w:rsidRPr="0025465D">
        <w:rPr>
          <w:u w:val="none"/>
        </w:rPr>
        <w:t>of the Act;</w:t>
      </w:r>
      <w:r w:rsidRPr="0025465D">
        <w:rPr>
          <w:i/>
          <w:u w:val="none"/>
        </w:rPr>
        <w:t xml:space="preserve"> or </w:t>
      </w:r>
    </w:p>
    <w:p w:rsidR="007B7EC6" w:rsidRPr="0025465D" w:rsidRDefault="007B7EC6" w:rsidP="0025465D">
      <w:pPr>
        <w:pStyle w:val="RegisterHeader"/>
        <w:rPr>
          <w:i/>
          <w:u w:val="none"/>
        </w:rPr>
      </w:pPr>
    </w:p>
    <w:p w:rsidR="007B7EC6" w:rsidRPr="0025465D" w:rsidRDefault="007B7EC6" w:rsidP="0025465D">
      <w:pPr>
        <w:pStyle w:val="RegisterHeader"/>
        <w:ind w:left="2160" w:hanging="720"/>
        <w:rPr>
          <w:u w:val="none"/>
        </w:rPr>
      </w:pPr>
      <w:r w:rsidRPr="0025465D">
        <w:rPr>
          <w:u w:val="none"/>
        </w:rPr>
        <w:t>2)</w:t>
      </w:r>
      <w:r w:rsidRPr="0025465D">
        <w:rPr>
          <w:i/>
          <w:u w:val="none"/>
        </w:rPr>
        <w:tab/>
        <w:t xml:space="preserve">providing primary health care services to the uninsured population of </w:t>
      </w:r>
      <w:smartTag w:uri="urn:schemas-microsoft-com:office:smarttags" w:element="place">
        <w:smartTag w:uri="urn:schemas-microsoft-com:office:smarttags" w:element="State">
          <w:r w:rsidRPr="0025465D">
            <w:rPr>
              <w:i/>
              <w:u w:val="none"/>
            </w:rPr>
            <w:t>Illinois</w:t>
          </w:r>
        </w:smartTag>
      </w:smartTag>
      <w:r w:rsidRPr="0025465D">
        <w:rPr>
          <w:i/>
          <w:u w:val="none"/>
        </w:rPr>
        <w:t xml:space="preserve">. </w:t>
      </w:r>
      <w:r w:rsidRPr="0025465D">
        <w:rPr>
          <w:u w:val="none"/>
        </w:rPr>
        <w:t xml:space="preserve">(Section 10 of the Act) </w:t>
      </w:r>
    </w:p>
    <w:p w:rsidR="007B7EC6" w:rsidRPr="0025465D" w:rsidRDefault="007B7EC6" w:rsidP="0025465D">
      <w:pPr>
        <w:pStyle w:val="RegisterHeader"/>
        <w:rPr>
          <w:u w:val="none"/>
        </w:rPr>
      </w:pPr>
    </w:p>
    <w:p w:rsidR="007B7EC6" w:rsidRPr="0025465D" w:rsidRDefault="007B7EC6" w:rsidP="0025465D">
      <w:pPr>
        <w:pStyle w:val="RegisterHeader"/>
        <w:ind w:left="1440" w:hanging="720"/>
        <w:rPr>
          <w:i/>
          <w:u w:val="none"/>
        </w:rPr>
      </w:pPr>
      <w:r w:rsidRPr="0025465D">
        <w:rPr>
          <w:u w:val="none"/>
        </w:rPr>
        <w:t>b)</w:t>
      </w:r>
      <w:r w:rsidRPr="0025465D">
        <w:rPr>
          <w:u w:val="none"/>
        </w:rPr>
        <w:tab/>
      </w:r>
      <w:r w:rsidRPr="0025465D">
        <w:rPr>
          <w:i/>
          <w:u w:val="none"/>
        </w:rPr>
        <w:t xml:space="preserve">Grants under this Section shall be for periods of 3 years. The Department may make new grants whenever the total amount appropriated for grants is sufficient to fund both the new grants and the grants already in effect. </w:t>
      </w:r>
      <w:r w:rsidRPr="0025465D">
        <w:rPr>
          <w:u w:val="none"/>
        </w:rPr>
        <w:t>(Section 10 of the Act) Sustainability grant funding for an additional three years shall be available in accordance with Section 975.210.</w:t>
      </w:r>
    </w:p>
    <w:p w:rsidR="007B7EC6" w:rsidRPr="0025465D" w:rsidRDefault="007B7EC6" w:rsidP="0025465D">
      <w:pPr>
        <w:pStyle w:val="RegisterHeader"/>
        <w:rPr>
          <w:u w:val="none"/>
        </w:rPr>
      </w:pPr>
    </w:p>
    <w:p w:rsidR="007B7EC6" w:rsidRPr="0025465D" w:rsidRDefault="007B7EC6" w:rsidP="0025465D">
      <w:pPr>
        <w:pStyle w:val="RegisterHeader"/>
        <w:ind w:left="1440" w:hanging="720"/>
        <w:rPr>
          <w:u w:val="none"/>
        </w:rPr>
      </w:pPr>
      <w:r w:rsidRPr="0025465D">
        <w:rPr>
          <w:u w:val="none"/>
        </w:rPr>
        <w:t>c)</w:t>
      </w:r>
      <w:r w:rsidRPr="0025465D">
        <w:rPr>
          <w:u w:val="none"/>
        </w:rPr>
        <w:tab/>
      </w:r>
      <w:r w:rsidRPr="0025465D">
        <w:rPr>
          <w:i/>
          <w:u w:val="none"/>
        </w:rPr>
        <w:t>A recipient of a grant to establish a new community health center site must add each such site to the recipient's established service area for the purpose of extending federal FQHC or FQHC Look</w:t>
      </w:r>
      <w:r w:rsidR="007F3829">
        <w:rPr>
          <w:i/>
          <w:u w:val="none"/>
        </w:rPr>
        <w:t>-</w:t>
      </w:r>
      <w:r w:rsidRPr="0025465D">
        <w:rPr>
          <w:i/>
          <w:u w:val="none"/>
        </w:rPr>
        <w:t xml:space="preserve">Alike status to the new site in accordance with federal regulations </w:t>
      </w:r>
      <w:r w:rsidRPr="0025465D">
        <w:rPr>
          <w:u w:val="none"/>
        </w:rPr>
        <w:t xml:space="preserve">(42 </w:t>
      </w:r>
      <w:smartTag w:uri="urn:schemas-microsoft-com:office:smarttags" w:element="stockticker">
        <w:r w:rsidRPr="0025465D">
          <w:rPr>
            <w:u w:val="none"/>
          </w:rPr>
          <w:t>CFR</w:t>
        </w:r>
      </w:smartTag>
      <w:r w:rsidRPr="0025465D">
        <w:rPr>
          <w:u w:val="none"/>
        </w:rPr>
        <w:t xml:space="preserve"> 51c)</w:t>
      </w:r>
      <w:r w:rsidRPr="0025465D">
        <w:rPr>
          <w:i/>
          <w:u w:val="none"/>
        </w:rPr>
        <w:t>. The grant recipient must complete this process by the end of the second year of the grant</w:t>
      </w:r>
      <w:r w:rsidRPr="0025465D">
        <w:rPr>
          <w:u w:val="none"/>
        </w:rPr>
        <w:t>. (Section 10 of the Act)</w:t>
      </w:r>
    </w:p>
    <w:p w:rsidR="007B7EC6" w:rsidRPr="0025465D" w:rsidRDefault="007B7EC6" w:rsidP="0025465D">
      <w:pPr>
        <w:pStyle w:val="RegisterHeader"/>
        <w:rPr>
          <w:u w:val="none"/>
        </w:rPr>
      </w:pPr>
    </w:p>
    <w:p w:rsidR="007B7EC6" w:rsidRPr="0025465D" w:rsidRDefault="007B7EC6" w:rsidP="0025465D">
      <w:pPr>
        <w:pStyle w:val="RegisterHeader"/>
        <w:ind w:firstLine="720"/>
        <w:rPr>
          <w:u w:val="none"/>
        </w:rPr>
      </w:pPr>
      <w:r w:rsidRPr="0025465D">
        <w:rPr>
          <w:u w:val="none"/>
        </w:rPr>
        <w:t>d)</w:t>
      </w:r>
      <w:r w:rsidRPr="0025465D">
        <w:rPr>
          <w:u w:val="none"/>
        </w:rPr>
        <w:tab/>
        <w:t xml:space="preserve">Failure to comply with this </w:t>
      </w:r>
      <w:r w:rsidR="00627658">
        <w:rPr>
          <w:u w:val="none"/>
        </w:rPr>
        <w:t>P</w:t>
      </w:r>
      <w:r w:rsidRPr="0025465D">
        <w:rPr>
          <w:u w:val="none"/>
        </w:rPr>
        <w:t>art shall result in the discontinuation of grant funding.</w:t>
      </w:r>
    </w:p>
    <w:sectPr w:rsidR="007B7EC6" w:rsidRPr="0025465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33" w:rsidRDefault="00372033">
      <w:r>
        <w:separator/>
      </w:r>
    </w:p>
  </w:endnote>
  <w:endnote w:type="continuationSeparator" w:id="0">
    <w:p w:rsidR="00372033" w:rsidRDefault="0037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33" w:rsidRDefault="00372033">
      <w:r>
        <w:separator/>
      </w:r>
    </w:p>
  </w:footnote>
  <w:footnote w:type="continuationSeparator" w:id="0">
    <w:p w:rsidR="00372033" w:rsidRDefault="00372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EC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5465D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2033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7A6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79BF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03AF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72EA"/>
    <w:rsid w:val="00627658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6DE2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7EC6"/>
    <w:rsid w:val="007C4EE5"/>
    <w:rsid w:val="007D0B2D"/>
    <w:rsid w:val="007E5206"/>
    <w:rsid w:val="007E78A9"/>
    <w:rsid w:val="007F1A7F"/>
    <w:rsid w:val="007F28A2"/>
    <w:rsid w:val="007F3365"/>
    <w:rsid w:val="007F3829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6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AD5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9B0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3B7D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37D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107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812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B52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2012-06-22T01:54:00Z</dcterms:created>
  <dcterms:modified xsi:type="dcterms:W3CDTF">2012-06-22T01:54:00Z</dcterms:modified>
</cp:coreProperties>
</file>