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9B" w:rsidRDefault="002B459B" w:rsidP="002B459B">
      <w:pPr>
        <w:widowControl w:val="0"/>
        <w:ind w:left="720" w:hanging="720"/>
        <w:rPr>
          <w:b/>
        </w:rPr>
      </w:pPr>
    </w:p>
    <w:p w:rsidR="009D7279" w:rsidRPr="009D7279" w:rsidRDefault="009D7279" w:rsidP="002B459B">
      <w:pPr>
        <w:widowControl w:val="0"/>
        <w:ind w:left="720" w:hanging="720"/>
        <w:rPr>
          <w:szCs w:val="22"/>
        </w:rPr>
      </w:pPr>
      <w:r w:rsidRPr="009D7279">
        <w:rPr>
          <w:b/>
        </w:rPr>
        <w:t>Section 973.120  Applicability</w:t>
      </w:r>
    </w:p>
    <w:p w:rsidR="009D7279" w:rsidRPr="009D7279" w:rsidRDefault="009D7279" w:rsidP="002B459B">
      <w:pPr>
        <w:widowControl w:val="0"/>
        <w:ind w:left="720" w:hanging="720"/>
      </w:pPr>
    </w:p>
    <w:p w:rsidR="009D7279" w:rsidRPr="009D7279" w:rsidRDefault="009D7279" w:rsidP="002B459B">
      <w:pPr>
        <w:widowControl w:val="0"/>
        <w:ind w:left="1440" w:hanging="720"/>
      </w:pPr>
      <w:r w:rsidRPr="009D7279">
        <w:t>a)</w:t>
      </w:r>
      <w:r w:rsidRPr="009D7279">
        <w:tab/>
      </w:r>
      <w:r w:rsidR="00D47E3B">
        <w:t>Entities</w:t>
      </w:r>
      <w:r w:rsidRPr="009D7279">
        <w:rPr>
          <w:i/>
        </w:rPr>
        <w:t xml:space="preserve"> covered by </w:t>
      </w:r>
      <w:r w:rsidRPr="009876A5">
        <w:rPr>
          <w:i/>
        </w:rPr>
        <w:t>the</w:t>
      </w:r>
      <w:r w:rsidRPr="009D7279">
        <w:t xml:space="preserve"> </w:t>
      </w:r>
      <w:r w:rsidRPr="009D7279">
        <w:rPr>
          <w:i/>
        </w:rPr>
        <w:t>Act</w:t>
      </w:r>
      <w:r w:rsidRPr="009D7279">
        <w:t xml:space="preserve"> and this Part </w:t>
      </w:r>
      <w:r w:rsidRPr="009D7279">
        <w:rPr>
          <w:i/>
        </w:rPr>
        <w:t>include, but are not limited to, health care facilities licensed or certified by the Assisted Living and Shared Housing Act; Nursing Home Care Act; Home Health, Home Services, and Home Nursing Agency Licensing Act; and Hospice Program Licensing Act</w:t>
      </w:r>
      <w:r w:rsidRPr="009D7279">
        <w:t xml:space="preserve">. </w:t>
      </w:r>
    </w:p>
    <w:p w:rsidR="009D7279" w:rsidRPr="009D7279" w:rsidRDefault="009D7279" w:rsidP="005E0B07">
      <w:pPr>
        <w:widowControl w:val="0"/>
      </w:pPr>
    </w:p>
    <w:p w:rsidR="009D7279" w:rsidRPr="009D7279" w:rsidRDefault="009D7279" w:rsidP="002B459B">
      <w:pPr>
        <w:widowControl w:val="0"/>
        <w:ind w:left="1440" w:hanging="720"/>
      </w:pPr>
      <w:r w:rsidRPr="009D7279">
        <w:t>b)</w:t>
      </w:r>
      <w:r w:rsidRPr="009D7279">
        <w:tab/>
      </w:r>
      <w:r w:rsidRPr="009876A5">
        <w:rPr>
          <w:i/>
        </w:rPr>
        <w:t>The</w:t>
      </w:r>
      <w:r w:rsidRPr="009D7279">
        <w:t xml:space="preserve"> </w:t>
      </w:r>
      <w:r w:rsidRPr="009D7279">
        <w:rPr>
          <w:i/>
        </w:rPr>
        <w:t>Act</w:t>
      </w:r>
      <w:r w:rsidRPr="009D7279">
        <w:t xml:space="preserve"> and this Part</w:t>
      </w:r>
      <w:r w:rsidRPr="009876A5">
        <w:rPr>
          <w:i/>
        </w:rPr>
        <w:t xml:space="preserve"> do n</w:t>
      </w:r>
      <w:r w:rsidRPr="009D7279">
        <w:rPr>
          <w:i/>
        </w:rPr>
        <w:t>ot apply to physicians licensed to practice medicine in all its branches</w:t>
      </w:r>
      <w:r w:rsidRPr="009D7279">
        <w:t>.  (Section 15 of the Act)</w:t>
      </w:r>
    </w:p>
    <w:p w:rsidR="009D7279" w:rsidRPr="009D7279" w:rsidRDefault="009D7279" w:rsidP="005E0B07">
      <w:pPr>
        <w:widowControl w:val="0"/>
      </w:pPr>
      <w:bookmarkStart w:id="0" w:name="_GoBack"/>
      <w:bookmarkEnd w:id="0"/>
    </w:p>
    <w:p w:rsidR="009D7279" w:rsidRPr="009D7279" w:rsidRDefault="009D7279" w:rsidP="002B459B">
      <w:pPr>
        <w:widowControl w:val="0"/>
        <w:ind w:left="1440" w:hanging="720"/>
      </w:pPr>
      <w:r w:rsidRPr="009D7279">
        <w:t>c)</w:t>
      </w:r>
      <w:r w:rsidRPr="009D7279">
        <w:tab/>
      </w:r>
      <w:r w:rsidRPr="009D7279">
        <w:rPr>
          <w:i/>
        </w:rPr>
        <w:t xml:space="preserve">If a conflict occurs between </w:t>
      </w:r>
      <w:r w:rsidRPr="009876A5">
        <w:rPr>
          <w:i/>
        </w:rPr>
        <w:t>the Ac</w:t>
      </w:r>
      <w:r w:rsidRPr="009D7279">
        <w:rPr>
          <w:i/>
        </w:rPr>
        <w:t>t</w:t>
      </w:r>
      <w:r w:rsidRPr="009D7279">
        <w:t xml:space="preserve"> or this Part</w:t>
      </w:r>
      <w:r w:rsidRPr="009D7279">
        <w:rPr>
          <w:i/>
        </w:rPr>
        <w:t xml:space="preserve"> and the Assisted Living and Shared Housing Act</w:t>
      </w:r>
      <w:r w:rsidRPr="009D7279">
        <w:t xml:space="preserve"> and its administrative rule</w:t>
      </w:r>
      <w:r w:rsidR="009876A5">
        <w:t>s (</w:t>
      </w:r>
      <w:r w:rsidRPr="009D7279">
        <w:t>77 Ill. Adm. Code 295</w:t>
      </w:r>
      <w:r w:rsidR="009876A5">
        <w:t>),</w:t>
      </w:r>
      <w:r w:rsidRPr="009D7279">
        <w:rPr>
          <w:i/>
        </w:rPr>
        <w:t xml:space="preserve"> the Nursing Home Care Act</w:t>
      </w:r>
      <w:r w:rsidRPr="009D7279">
        <w:t xml:space="preserve"> and its administrative rule</w:t>
      </w:r>
      <w:r w:rsidR="009876A5">
        <w:t>s (</w:t>
      </w:r>
      <w:r w:rsidRPr="009D7279">
        <w:t>77 Ill. Adm. Code 300</w:t>
      </w:r>
      <w:r w:rsidR="009876A5">
        <w:t>),</w:t>
      </w:r>
      <w:r w:rsidRPr="009D7279">
        <w:rPr>
          <w:i/>
        </w:rPr>
        <w:t xml:space="preserve"> or the Alzheimer's Disease and Related Dementias Special Care Disclosure Act, then </w:t>
      </w:r>
      <w:r w:rsidR="009876A5">
        <w:rPr>
          <w:i/>
        </w:rPr>
        <w:t xml:space="preserve">those Acts </w:t>
      </w:r>
      <w:r w:rsidR="009876A5">
        <w:t xml:space="preserve">or rules </w:t>
      </w:r>
      <w:r w:rsidRPr="009D7279">
        <w:rPr>
          <w:i/>
        </w:rPr>
        <w:t>shall prevail</w:t>
      </w:r>
      <w:r w:rsidRPr="009D7279">
        <w:t>.  (Section 25 of the Act)</w:t>
      </w:r>
    </w:p>
    <w:sectPr w:rsidR="009D7279" w:rsidRPr="009D72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79" w:rsidRDefault="009D7279">
      <w:r>
        <w:separator/>
      </w:r>
    </w:p>
  </w:endnote>
  <w:endnote w:type="continuationSeparator" w:id="0">
    <w:p w:rsidR="009D7279" w:rsidRDefault="009D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79" w:rsidRDefault="009D7279">
      <w:r>
        <w:separator/>
      </w:r>
    </w:p>
  </w:footnote>
  <w:footnote w:type="continuationSeparator" w:id="0">
    <w:p w:rsidR="009D7279" w:rsidRDefault="009D7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59B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B0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6A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279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E3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CEEB1-3F89-4507-B2D5-A985F93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696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2018-09-20T19:51:00Z</dcterms:created>
  <dcterms:modified xsi:type="dcterms:W3CDTF">2019-06-03T17:23:00Z</dcterms:modified>
</cp:coreProperties>
</file>