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51" w:rsidRDefault="007A1A51" w:rsidP="007A1A51">
      <w:pPr>
        <w:widowControl w:val="0"/>
        <w:autoSpaceDE w:val="0"/>
        <w:autoSpaceDN w:val="0"/>
        <w:adjustRightInd w:val="0"/>
      </w:pPr>
    </w:p>
    <w:p w:rsidR="007A1A51" w:rsidRDefault="007A1A51" w:rsidP="007A1A51">
      <w:pPr>
        <w:widowControl w:val="0"/>
        <w:autoSpaceDE w:val="0"/>
        <w:autoSpaceDN w:val="0"/>
        <w:adjustRightInd w:val="0"/>
      </w:pPr>
      <w:r>
        <w:rPr>
          <w:b/>
          <w:bCs/>
        </w:rPr>
        <w:t>Section 860.420  Register</w:t>
      </w:r>
      <w:r>
        <w:t xml:space="preserve"> </w:t>
      </w:r>
    </w:p>
    <w:p w:rsidR="007A1A51" w:rsidRDefault="007A1A51" w:rsidP="007A1A51">
      <w:pPr>
        <w:widowControl w:val="0"/>
        <w:autoSpaceDE w:val="0"/>
        <w:autoSpaceDN w:val="0"/>
        <w:adjustRightInd w:val="0"/>
      </w:pPr>
    </w:p>
    <w:p w:rsidR="007A1A51" w:rsidRDefault="007A1A51" w:rsidP="007A1A51">
      <w:pPr>
        <w:widowControl w:val="0"/>
        <w:autoSpaceDE w:val="0"/>
        <w:autoSpaceDN w:val="0"/>
        <w:adjustRightInd w:val="0"/>
      </w:pPr>
      <w:r>
        <w:t xml:space="preserve">A manufactured home community register shall be maintained by the manufactured home community manager as specified in Section 13 of the Act.  The register shall contain acknowledgment by the resident that the information required in Section 860.400 was provided. (See Section 860.Illustration E.) </w:t>
      </w:r>
      <w:r w:rsidR="00AC0E21">
        <w:t>(Type A Violation)</w:t>
      </w:r>
    </w:p>
    <w:p w:rsidR="00AC0E21" w:rsidRDefault="00AC0E21" w:rsidP="007A1A51">
      <w:pPr>
        <w:widowControl w:val="0"/>
        <w:autoSpaceDE w:val="0"/>
        <w:autoSpaceDN w:val="0"/>
        <w:adjustRightInd w:val="0"/>
      </w:pPr>
    </w:p>
    <w:p w:rsidR="00AC0E21" w:rsidRDefault="00AC0E21" w:rsidP="00AC0E21">
      <w:pPr>
        <w:widowControl w:val="0"/>
        <w:autoSpaceDE w:val="0"/>
        <w:autoSpaceDN w:val="0"/>
        <w:adjustRightInd w:val="0"/>
        <w:ind w:left="720"/>
      </w:pPr>
      <w:r>
        <w:t>(Source:  Amended at 4</w:t>
      </w:r>
      <w:r w:rsidR="00F74E27">
        <w:t>3</w:t>
      </w:r>
      <w:r>
        <w:t xml:space="preserve"> Ill. Reg. </w:t>
      </w:r>
      <w:r w:rsidR="00EB73F4">
        <w:t>2558</w:t>
      </w:r>
      <w:r>
        <w:t xml:space="preserve">, effective </w:t>
      </w:r>
      <w:bookmarkStart w:id="0" w:name="_GoBack"/>
      <w:r w:rsidR="00EB73F4">
        <w:t>February 6, 2019</w:t>
      </w:r>
      <w:bookmarkEnd w:id="0"/>
      <w:r>
        <w:t>)</w:t>
      </w:r>
    </w:p>
    <w:sectPr w:rsidR="00AC0E21" w:rsidSect="007A1A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A51"/>
    <w:rsid w:val="003A2262"/>
    <w:rsid w:val="003E69DB"/>
    <w:rsid w:val="005C3366"/>
    <w:rsid w:val="007A1A51"/>
    <w:rsid w:val="00AB549E"/>
    <w:rsid w:val="00AC0E21"/>
    <w:rsid w:val="00C715CD"/>
    <w:rsid w:val="00EB73F4"/>
    <w:rsid w:val="00F7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57B178-66F3-4DA4-9E42-933B58E2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