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7D" w:rsidRDefault="0050237D" w:rsidP="0050237D">
      <w:pPr>
        <w:widowControl w:val="0"/>
        <w:autoSpaceDE w:val="0"/>
        <w:autoSpaceDN w:val="0"/>
        <w:adjustRightInd w:val="0"/>
      </w:pPr>
    </w:p>
    <w:p w:rsidR="0050237D" w:rsidRDefault="0050237D" w:rsidP="005023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860.290  Pools and Beaches</w:t>
      </w:r>
      <w:r>
        <w:t xml:space="preserve"> </w:t>
      </w:r>
    </w:p>
    <w:p w:rsidR="0050237D" w:rsidRDefault="0050237D" w:rsidP="0050237D">
      <w:pPr>
        <w:widowControl w:val="0"/>
        <w:autoSpaceDE w:val="0"/>
        <w:autoSpaceDN w:val="0"/>
        <w:adjustRightInd w:val="0"/>
      </w:pPr>
    </w:p>
    <w:p w:rsidR="0050237D" w:rsidRDefault="0050237D" w:rsidP="0050237D">
      <w:pPr>
        <w:widowControl w:val="0"/>
        <w:autoSpaceDE w:val="0"/>
        <w:autoSpaceDN w:val="0"/>
        <w:adjustRightInd w:val="0"/>
      </w:pPr>
      <w:r>
        <w:t xml:space="preserve">Swimming pools and bathing beaches, if provided, shall be constructed and operated in accordance with the Swimming </w:t>
      </w:r>
      <w:r w:rsidR="00E1115E">
        <w:t>Facility</w:t>
      </w:r>
      <w:r>
        <w:t xml:space="preserve"> Code. Separate construction permits and licenses are required in accordance with the Swimming </w:t>
      </w:r>
      <w:r w:rsidR="00E1115E">
        <w:t>Facility</w:t>
      </w:r>
      <w:r>
        <w:t xml:space="preserve"> Act. </w:t>
      </w:r>
      <w:r w:rsidR="00E1115E">
        <w:t>(Type A Violation)</w:t>
      </w:r>
    </w:p>
    <w:p w:rsidR="00E1115E" w:rsidRDefault="00E1115E" w:rsidP="0050237D">
      <w:pPr>
        <w:widowControl w:val="0"/>
        <w:autoSpaceDE w:val="0"/>
        <w:autoSpaceDN w:val="0"/>
        <w:adjustRightInd w:val="0"/>
      </w:pPr>
    </w:p>
    <w:p w:rsidR="00E1115E" w:rsidRDefault="00E1115E" w:rsidP="00E1115E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950BC6">
        <w:t>3</w:t>
      </w:r>
      <w:r>
        <w:t xml:space="preserve"> Ill. Reg. </w:t>
      </w:r>
      <w:r w:rsidR="00DB5E39">
        <w:t>2558</w:t>
      </w:r>
      <w:r>
        <w:t xml:space="preserve">, effective </w:t>
      </w:r>
      <w:bookmarkStart w:id="0" w:name="_GoBack"/>
      <w:r w:rsidR="00DB5E39">
        <w:t>February 6, 2019</w:t>
      </w:r>
      <w:bookmarkEnd w:id="0"/>
      <w:r>
        <w:t>)</w:t>
      </w:r>
    </w:p>
    <w:sectPr w:rsidR="00E1115E" w:rsidSect="005023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37D"/>
    <w:rsid w:val="0050237D"/>
    <w:rsid w:val="00505BE1"/>
    <w:rsid w:val="005C3366"/>
    <w:rsid w:val="00687334"/>
    <w:rsid w:val="00950BC6"/>
    <w:rsid w:val="00BB0806"/>
    <w:rsid w:val="00DB5E39"/>
    <w:rsid w:val="00E1115E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64E6EA-17EE-43B5-844A-5E5C9687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3</cp:revision>
  <dcterms:created xsi:type="dcterms:W3CDTF">2019-01-15T21:22:00Z</dcterms:created>
  <dcterms:modified xsi:type="dcterms:W3CDTF">2019-02-19T15:41:00Z</dcterms:modified>
</cp:coreProperties>
</file>