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60F7" w14:textId="408D382A" w:rsidR="00280BA1" w:rsidRPr="001F3E84" w:rsidRDefault="00280BA1" w:rsidP="00280BA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696.180  Role of the Department </w:t>
      </w:r>
      <w:r w:rsidR="006F0F21">
        <w:rPr>
          <w:b/>
          <w:bCs/>
        </w:rPr>
        <w:t xml:space="preserve">or Local TB Control Authority </w:t>
      </w:r>
      <w:r>
        <w:rPr>
          <w:b/>
          <w:bCs/>
        </w:rPr>
        <w:t>in Enforcement</w:t>
      </w:r>
      <w:r>
        <w:t xml:space="preserve"> </w:t>
      </w:r>
      <w:r w:rsidR="006F0F21">
        <w:rPr>
          <w:b/>
        </w:rPr>
        <w:t>and Control</w:t>
      </w:r>
    </w:p>
    <w:p w14:paraId="6183DBEA" w14:textId="77777777" w:rsidR="00280BA1" w:rsidRDefault="00280BA1" w:rsidP="00280BA1">
      <w:pPr>
        <w:widowControl w:val="0"/>
        <w:autoSpaceDE w:val="0"/>
        <w:autoSpaceDN w:val="0"/>
        <w:adjustRightInd w:val="0"/>
      </w:pPr>
    </w:p>
    <w:p w14:paraId="1A988756" w14:textId="77777777" w:rsidR="00280BA1" w:rsidRDefault="006F0F21" w:rsidP="00280BA1">
      <w:pPr>
        <w:widowControl w:val="0"/>
        <w:autoSpaceDE w:val="0"/>
        <w:autoSpaceDN w:val="0"/>
        <w:adjustRightInd w:val="0"/>
      </w:pPr>
      <w:r>
        <w:t>The</w:t>
      </w:r>
      <w:r w:rsidR="00280BA1">
        <w:t xml:space="preserve"> Department </w:t>
      </w:r>
      <w:r>
        <w:t xml:space="preserve">or local TB control authority </w:t>
      </w:r>
      <w:r w:rsidR="00280BA1">
        <w:t>may issue directives</w:t>
      </w:r>
      <w:r>
        <w:t>,</w:t>
      </w:r>
      <w:r w:rsidR="00280BA1">
        <w:t xml:space="preserve"> seek court orders</w:t>
      </w:r>
      <w:r>
        <w:t xml:space="preserve"> or issue emergency orders</w:t>
      </w:r>
      <w:r w:rsidR="00280BA1">
        <w:t xml:space="preserve"> as necessary to protect the public health, safety and welfare. </w:t>
      </w:r>
    </w:p>
    <w:p w14:paraId="688CB439" w14:textId="77777777" w:rsidR="002B37D5" w:rsidRDefault="002B37D5" w:rsidP="00280BA1">
      <w:pPr>
        <w:widowControl w:val="0"/>
        <w:autoSpaceDE w:val="0"/>
        <w:autoSpaceDN w:val="0"/>
        <w:adjustRightInd w:val="0"/>
      </w:pPr>
    </w:p>
    <w:p w14:paraId="78EAE192" w14:textId="1D89F403" w:rsidR="002B37D5" w:rsidRDefault="006F0F21" w:rsidP="00280B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280BA1">
        <w:tab/>
        <w:t xml:space="preserve">Directives.  When necessary to protect the public health, safety and welfare, the Department </w:t>
      </w:r>
      <w:r>
        <w:t xml:space="preserve">or local TB control authority </w:t>
      </w:r>
      <w:r w:rsidR="00280BA1">
        <w:t xml:space="preserve">may ensure prevention and control measures by issuing Department </w:t>
      </w:r>
      <w:r>
        <w:t xml:space="preserve">or local TB control authority </w:t>
      </w:r>
      <w:r w:rsidR="00280BA1">
        <w:t xml:space="preserve">directives.  A directive is a letter that informs recipients what is required of them to be in compliance with this Part and the consequences of noncompliance.  </w:t>
      </w:r>
    </w:p>
    <w:p w14:paraId="65DC8956" w14:textId="77777777" w:rsidR="00C913AD" w:rsidRDefault="00C913AD" w:rsidP="006F0F21">
      <w:pPr>
        <w:ind w:left="1440" w:hanging="720"/>
      </w:pPr>
    </w:p>
    <w:p w14:paraId="588D8647" w14:textId="77777777" w:rsidR="006F0F21" w:rsidRPr="005A3B93" w:rsidRDefault="006F0F21" w:rsidP="006F0F21">
      <w:pPr>
        <w:ind w:left="1440" w:hanging="720"/>
      </w:pPr>
      <w:r w:rsidRPr="005A3B93">
        <w:t>b)</w:t>
      </w:r>
      <w:r>
        <w:tab/>
      </w:r>
      <w:r w:rsidRPr="005A3B93">
        <w:t>The Department or local TB control authority shall implement matters of</w:t>
      </w:r>
      <w:r>
        <w:t xml:space="preserve"> </w:t>
      </w:r>
      <w:r w:rsidRPr="005A3B93">
        <w:t>quarantine, isolation and closure in accordance with</w:t>
      </w:r>
      <w:r w:rsidR="007B46DE">
        <w:t xml:space="preserve"> 77 Ill. Adm. Code 690</w:t>
      </w:r>
      <w:r w:rsidRPr="005A3B93">
        <w:t>.</w:t>
      </w:r>
      <w:r w:rsidR="00863AFA">
        <w:t xml:space="preserve"> Subpart H.</w:t>
      </w:r>
      <w:r w:rsidRPr="005A3B93">
        <w:t xml:space="preserve"> </w:t>
      </w:r>
    </w:p>
    <w:p w14:paraId="48652A0F" w14:textId="77777777" w:rsidR="006F0F21" w:rsidRDefault="006F0F21" w:rsidP="00280BA1">
      <w:pPr>
        <w:widowControl w:val="0"/>
        <w:autoSpaceDE w:val="0"/>
        <w:autoSpaceDN w:val="0"/>
        <w:adjustRightInd w:val="0"/>
        <w:ind w:left="1440" w:hanging="720"/>
      </w:pPr>
    </w:p>
    <w:p w14:paraId="6C0B5A3D" w14:textId="77777777" w:rsidR="006F0F21" w:rsidRDefault="006F0F21" w:rsidP="00280BA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E7819">
        <w:t>15267</w:t>
      </w:r>
      <w:r w:rsidRPr="00D55B37">
        <w:t xml:space="preserve">, effective </w:t>
      </w:r>
      <w:r w:rsidR="004E7819">
        <w:t>October 2, 2012</w:t>
      </w:r>
      <w:r w:rsidRPr="00D55B37">
        <w:t>)</w:t>
      </w:r>
    </w:p>
    <w:sectPr w:rsidR="006F0F21" w:rsidSect="00280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BA1"/>
    <w:rsid w:val="001F3E84"/>
    <w:rsid w:val="00280BA1"/>
    <w:rsid w:val="002B37D5"/>
    <w:rsid w:val="00457E14"/>
    <w:rsid w:val="004909A6"/>
    <w:rsid w:val="004E7819"/>
    <w:rsid w:val="005A1C31"/>
    <w:rsid w:val="005C3366"/>
    <w:rsid w:val="006F0F21"/>
    <w:rsid w:val="00751E8E"/>
    <w:rsid w:val="007B46DE"/>
    <w:rsid w:val="00863AFA"/>
    <w:rsid w:val="00BA0C68"/>
    <w:rsid w:val="00C913AD"/>
    <w:rsid w:val="00CB27B5"/>
    <w:rsid w:val="00C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811182"/>
  <w15:docId w15:val="{CEAA7739-A622-4237-A45C-9645943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Bockewitz, Crystal K.</cp:lastModifiedBy>
  <cp:revision>8</cp:revision>
  <dcterms:created xsi:type="dcterms:W3CDTF">2012-08-13T14:02:00Z</dcterms:created>
  <dcterms:modified xsi:type="dcterms:W3CDTF">2025-02-25T19:45:00Z</dcterms:modified>
</cp:coreProperties>
</file>