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7B59E4" w:rsidRDefault="001C71C2" w:rsidP="007B59E4">
      <w:pPr>
        <w:spacing w:line="240" w:lineRule="auto"/>
        <w:jc w:val="left"/>
      </w:pPr>
      <w:bookmarkStart w:id="0" w:name="_GoBack"/>
      <w:bookmarkEnd w:id="0"/>
    </w:p>
    <w:p w:rsidR="007B59E4" w:rsidRPr="007B59E4" w:rsidRDefault="007B59E4" w:rsidP="007B59E4">
      <w:pPr>
        <w:spacing w:line="240" w:lineRule="auto"/>
        <w:jc w:val="left"/>
        <w:rPr>
          <w:b/>
        </w:rPr>
      </w:pPr>
      <w:r w:rsidRPr="007B59E4">
        <w:rPr>
          <w:b/>
        </w:rPr>
        <w:t>Section 690.13</w:t>
      </w:r>
      <w:r w:rsidR="00B77A0D">
        <w:rPr>
          <w:b/>
        </w:rPr>
        <w:t>75</w:t>
      </w:r>
      <w:r w:rsidRPr="007B59E4">
        <w:rPr>
          <w:b/>
        </w:rPr>
        <w:t xml:space="preserve">  Voluntary Isolation, Quarantine, or Closure</w:t>
      </w:r>
    </w:p>
    <w:p w:rsidR="007B59E4" w:rsidRPr="007B59E4" w:rsidRDefault="007B59E4" w:rsidP="007B59E4">
      <w:pPr>
        <w:spacing w:line="240" w:lineRule="auto"/>
        <w:jc w:val="left"/>
      </w:pPr>
    </w:p>
    <w:p w:rsidR="007B59E4" w:rsidRPr="007B59E4" w:rsidRDefault="007B59E4" w:rsidP="007B59E4">
      <w:pPr>
        <w:spacing w:line="240" w:lineRule="auto"/>
        <w:ind w:left="1440" w:hanging="720"/>
        <w:jc w:val="left"/>
      </w:pPr>
      <w:r w:rsidRPr="007B59E4">
        <w:t>a)</w:t>
      </w:r>
      <w:r>
        <w:tab/>
      </w:r>
      <w:r w:rsidRPr="007B59E4">
        <w:t xml:space="preserve">Prior to instituting mandatory isolation, quarantine, or closure pursuant to this Subpart, the Department or </w:t>
      </w:r>
      <w:r w:rsidR="00F946C1">
        <w:t xml:space="preserve">certified </w:t>
      </w:r>
      <w:r w:rsidRPr="007B59E4">
        <w:t xml:space="preserve">local health </w:t>
      </w:r>
      <w:r w:rsidR="00F946C1">
        <w:t>department</w:t>
      </w:r>
      <w:r w:rsidRPr="007B59E4">
        <w:t xml:space="preserve"> may request that a person or group of persons voluntarily confine themselves to a private home or other facility.</w:t>
      </w:r>
    </w:p>
    <w:p w:rsidR="007B59E4" w:rsidRPr="007B59E4" w:rsidRDefault="007B59E4" w:rsidP="007B59E4">
      <w:pPr>
        <w:spacing w:line="240" w:lineRule="auto"/>
        <w:jc w:val="left"/>
      </w:pPr>
    </w:p>
    <w:p w:rsidR="007B59E4" w:rsidRPr="007B59E4" w:rsidRDefault="007B59E4" w:rsidP="007B59E4">
      <w:pPr>
        <w:spacing w:line="240" w:lineRule="auto"/>
        <w:ind w:left="1440" w:hanging="720"/>
        <w:jc w:val="left"/>
      </w:pPr>
      <w:r w:rsidRPr="007B59E4">
        <w:t>b)</w:t>
      </w:r>
      <w:r>
        <w:tab/>
      </w:r>
      <w:r w:rsidRPr="007B59E4">
        <w:t xml:space="preserve">When isolation is initiated by a hospital or physician, such isolation is voluntary and not at </w:t>
      </w:r>
      <w:r w:rsidR="00F946C1">
        <w:t>a public health order</w:t>
      </w:r>
      <w:r w:rsidRPr="007B59E4">
        <w:t>.  When a patient with a dangerously contagious or infectious disease no longer consents to or has left isolation against a physician</w:t>
      </w:r>
      <w:r>
        <w:t>'</w:t>
      </w:r>
      <w:r w:rsidRPr="007B59E4">
        <w:t xml:space="preserve">s orders, the hospital or physician shall immediately inform the </w:t>
      </w:r>
      <w:r w:rsidR="000960E3">
        <w:t xml:space="preserve">certified </w:t>
      </w:r>
      <w:r w:rsidRPr="007B59E4">
        <w:t xml:space="preserve">local health </w:t>
      </w:r>
      <w:r w:rsidR="000960E3">
        <w:t>department</w:t>
      </w:r>
      <w:r w:rsidRPr="007B59E4">
        <w:t xml:space="preserve">.  </w:t>
      </w:r>
    </w:p>
    <w:p w:rsidR="007B59E4" w:rsidRPr="007B59E4" w:rsidRDefault="007B59E4" w:rsidP="007B59E4">
      <w:pPr>
        <w:spacing w:line="240" w:lineRule="auto"/>
        <w:jc w:val="left"/>
      </w:pPr>
    </w:p>
    <w:p w:rsidR="007B59E4" w:rsidRPr="007B59E4" w:rsidRDefault="007B59E4" w:rsidP="007B59E4">
      <w:pPr>
        <w:spacing w:line="240" w:lineRule="auto"/>
        <w:ind w:left="1440" w:hanging="720"/>
        <w:jc w:val="left"/>
      </w:pPr>
      <w:r w:rsidRPr="007B59E4">
        <w:t>c)</w:t>
      </w:r>
      <w:r>
        <w:tab/>
      </w:r>
      <w:r w:rsidRPr="007B59E4">
        <w:t xml:space="preserve">If the Department or </w:t>
      </w:r>
      <w:r w:rsidR="00C024C1">
        <w:t xml:space="preserve">certified </w:t>
      </w:r>
      <w:r w:rsidRPr="007B59E4">
        <w:t xml:space="preserve">local health </w:t>
      </w:r>
      <w:r w:rsidR="00C024C1">
        <w:t>department</w:t>
      </w:r>
      <w:r w:rsidRPr="007B59E4">
        <w:t xml:space="preserve"> obtains voluntary consent, the consent shall be in writing and shall inform the person or group of persons of the following:</w:t>
      </w:r>
    </w:p>
    <w:p w:rsidR="007B59E4" w:rsidRPr="007B59E4" w:rsidRDefault="007B59E4" w:rsidP="007B59E4">
      <w:pPr>
        <w:spacing w:line="240" w:lineRule="auto"/>
        <w:jc w:val="left"/>
      </w:pPr>
    </w:p>
    <w:p w:rsidR="007B59E4" w:rsidRPr="007B59E4" w:rsidRDefault="007B59E4" w:rsidP="007B59E4">
      <w:pPr>
        <w:spacing w:line="240" w:lineRule="auto"/>
        <w:ind w:left="720" w:firstLine="720"/>
        <w:jc w:val="left"/>
      </w:pPr>
      <w:r w:rsidRPr="007B59E4">
        <w:t>1)</w:t>
      </w:r>
      <w:r>
        <w:tab/>
      </w:r>
      <w:r w:rsidRPr="007B59E4">
        <w:t>The terms and duration of the isolation, quarantine, or closure;</w:t>
      </w:r>
    </w:p>
    <w:p w:rsidR="007B59E4" w:rsidRPr="007B59E4" w:rsidRDefault="007B59E4" w:rsidP="007B59E4">
      <w:pPr>
        <w:spacing w:line="240" w:lineRule="auto"/>
        <w:jc w:val="left"/>
      </w:pPr>
    </w:p>
    <w:p w:rsidR="007B59E4" w:rsidRPr="007B59E4" w:rsidRDefault="007B59E4" w:rsidP="007B59E4">
      <w:pPr>
        <w:spacing w:line="240" w:lineRule="auto"/>
        <w:ind w:left="2160" w:hanging="720"/>
        <w:jc w:val="left"/>
      </w:pPr>
      <w:r w:rsidRPr="007B59E4">
        <w:t>2)</w:t>
      </w:r>
      <w:r>
        <w:tab/>
      </w:r>
      <w:r w:rsidRPr="007B59E4">
        <w:t>The importance of complying with the order of isolation, quarantine, or closure to protect the public</w:t>
      </w:r>
      <w:r>
        <w:t>'</w:t>
      </w:r>
      <w:r w:rsidRPr="007B59E4">
        <w:t>s health;</w:t>
      </w:r>
    </w:p>
    <w:p w:rsidR="007B59E4" w:rsidRPr="007B59E4" w:rsidRDefault="007B59E4" w:rsidP="007B59E4">
      <w:pPr>
        <w:spacing w:line="240" w:lineRule="auto"/>
        <w:jc w:val="left"/>
      </w:pPr>
    </w:p>
    <w:p w:rsidR="007B59E4" w:rsidRPr="007B59E4" w:rsidRDefault="007B59E4" w:rsidP="007B59E4">
      <w:pPr>
        <w:spacing w:line="240" w:lineRule="auto"/>
        <w:ind w:left="2160" w:hanging="720"/>
        <w:jc w:val="left"/>
      </w:pPr>
      <w:r w:rsidRPr="007B59E4">
        <w:t>3)</w:t>
      </w:r>
      <w:r>
        <w:tab/>
      </w:r>
      <w:r w:rsidRPr="007B59E4">
        <w:t xml:space="preserve">That each person has the right to agree or refuse to agree to the order of isolation, quarantine, or closure and to seek a judicial review of the order; </w:t>
      </w:r>
    </w:p>
    <w:p w:rsidR="007B59E4" w:rsidRPr="007B59E4" w:rsidRDefault="007B59E4" w:rsidP="007B59E4">
      <w:pPr>
        <w:spacing w:line="240" w:lineRule="auto"/>
        <w:jc w:val="left"/>
      </w:pPr>
    </w:p>
    <w:p w:rsidR="007B59E4" w:rsidRPr="007B59E4" w:rsidRDefault="007B59E4" w:rsidP="007B59E4">
      <w:pPr>
        <w:spacing w:line="240" w:lineRule="auto"/>
        <w:ind w:left="2160" w:hanging="720"/>
        <w:jc w:val="left"/>
      </w:pPr>
      <w:r w:rsidRPr="007B59E4">
        <w:t>4)</w:t>
      </w:r>
      <w:r>
        <w:tab/>
      </w:r>
      <w:r w:rsidRPr="007B59E4">
        <w:t>That for any person who consents to the order of isolation, quarantine, or closure:</w:t>
      </w:r>
    </w:p>
    <w:p w:rsidR="007B59E4" w:rsidRPr="007B59E4" w:rsidRDefault="007B59E4" w:rsidP="007B59E4">
      <w:pPr>
        <w:spacing w:line="240" w:lineRule="auto"/>
        <w:jc w:val="left"/>
      </w:pPr>
    </w:p>
    <w:p w:rsidR="007B59E4" w:rsidRPr="007B59E4" w:rsidRDefault="007B59E4" w:rsidP="007B59E4">
      <w:pPr>
        <w:spacing w:line="240" w:lineRule="auto"/>
        <w:ind w:left="2880" w:hanging="720"/>
        <w:jc w:val="left"/>
      </w:pPr>
      <w:r w:rsidRPr="007B59E4">
        <w:t>A)</w:t>
      </w:r>
      <w:r>
        <w:tab/>
      </w:r>
      <w:r w:rsidRPr="007B59E4">
        <w:t>The order of isolation, quarantine, or closure will not be reviewed by the court unless the person withdraws consent to the order for isolation, quarantine, or closure; and</w:t>
      </w:r>
    </w:p>
    <w:p w:rsidR="007B59E4" w:rsidRPr="007B59E4" w:rsidRDefault="007B59E4" w:rsidP="007B59E4">
      <w:pPr>
        <w:spacing w:line="240" w:lineRule="auto"/>
        <w:jc w:val="left"/>
      </w:pPr>
    </w:p>
    <w:p w:rsidR="007B59E4" w:rsidRPr="007B59E4" w:rsidRDefault="007B59E4" w:rsidP="007B59E4">
      <w:pPr>
        <w:spacing w:line="240" w:lineRule="auto"/>
        <w:ind w:left="2880" w:hanging="720"/>
        <w:jc w:val="left"/>
      </w:pPr>
      <w:r w:rsidRPr="007B59E4">
        <w:t>B)</w:t>
      </w:r>
      <w:r>
        <w:tab/>
      </w:r>
      <w:r w:rsidRPr="007B59E4">
        <w:t xml:space="preserve">The person shall notify the </w:t>
      </w:r>
      <w:r w:rsidR="00C024C1">
        <w:t xml:space="preserve">certified </w:t>
      </w:r>
      <w:r w:rsidRPr="007B59E4">
        <w:t xml:space="preserve">local health </w:t>
      </w:r>
      <w:r w:rsidR="00C024C1">
        <w:t>department</w:t>
      </w:r>
      <w:r w:rsidRPr="007B59E4">
        <w:t xml:space="preserve"> verbally, confirmed in writing immediately, but not later than 24 hours, if the person intends to withdraw consent to the order for isolation, quarantine, or closure; and</w:t>
      </w:r>
    </w:p>
    <w:p w:rsidR="007B59E4" w:rsidRPr="007B59E4" w:rsidRDefault="007B59E4" w:rsidP="007B59E4">
      <w:pPr>
        <w:spacing w:line="240" w:lineRule="auto"/>
        <w:jc w:val="left"/>
      </w:pPr>
    </w:p>
    <w:p w:rsidR="007B59E4" w:rsidRPr="007B59E4" w:rsidRDefault="007B59E4" w:rsidP="007B59E4">
      <w:pPr>
        <w:spacing w:line="240" w:lineRule="auto"/>
        <w:ind w:left="2160" w:hanging="720"/>
        <w:jc w:val="left"/>
      </w:pPr>
      <w:r w:rsidRPr="007B59E4">
        <w:t>5)</w:t>
      </w:r>
      <w:r>
        <w:tab/>
      </w:r>
      <w:r w:rsidRPr="007B59E4">
        <w:t xml:space="preserve">A breach of a consent agreement or revocation of a consent agreement prior to the end of the order of isolation, quarantine, or closure shall subject the person to an involuntary order of </w:t>
      </w:r>
      <w:r w:rsidRPr="007B59E4">
        <w:tab/>
        <w:t>isolation, quarantine, or closure.</w:t>
      </w:r>
    </w:p>
    <w:p w:rsidR="007B59E4" w:rsidRPr="007B59E4" w:rsidRDefault="007B59E4" w:rsidP="007B59E4">
      <w:pPr>
        <w:spacing w:line="240" w:lineRule="auto"/>
        <w:jc w:val="left"/>
      </w:pPr>
    </w:p>
    <w:p w:rsidR="007B59E4" w:rsidRPr="007B59E4" w:rsidRDefault="007B59E4" w:rsidP="00B77A0D">
      <w:pPr>
        <w:spacing w:line="240" w:lineRule="auto"/>
        <w:ind w:firstLine="720"/>
        <w:jc w:val="left"/>
      </w:pPr>
      <w:r w:rsidRPr="007B59E4">
        <w:t>(Source:  Added at 3</w:t>
      </w:r>
      <w:r w:rsidR="004F2B8A">
        <w:t>2</w:t>
      </w:r>
      <w:r w:rsidRPr="007B59E4">
        <w:t xml:space="preserve"> Ill. Reg. </w:t>
      </w:r>
      <w:r w:rsidR="00B00254">
        <w:t>3777</w:t>
      </w:r>
      <w:r w:rsidRPr="007B59E4">
        <w:t xml:space="preserve">, effective </w:t>
      </w:r>
      <w:r w:rsidR="00B00254">
        <w:t>March 3, 2008</w:t>
      </w:r>
      <w:r w:rsidRPr="007B59E4">
        <w:t>)</w:t>
      </w:r>
    </w:p>
    <w:sectPr w:rsidR="007B59E4" w:rsidRPr="007B59E4" w:rsidSect="005C3913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6D" w:rsidRDefault="00AE1B6D">
      <w:r>
        <w:separator/>
      </w:r>
    </w:p>
  </w:endnote>
  <w:endnote w:type="continuationSeparator" w:id="0">
    <w:p w:rsidR="00AE1B6D" w:rsidRDefault="00AE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6D" w:rsidRDefault="00AE1B6D">
      <w:r>
        <w:separator/>
      </w:r>
    </w:p>
  </w:footnote>
  <w:footnote w:type="continuationSeparator" w:id="0">
    <w:p w:rsidR="00AE1B6D" w:rsidRDefault="00AE1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728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4438"/>
    <w:rsid w:val="000765E0"/>
    <w:rsid w:val="00083E97"/>
    <w:rsid w:val="0008689B"/>
    <w:rsid w:val="000943C4"/>
    <w:rsid w:val="000960E3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97283"/>
    <w:rsid w:val="004A2DF2"/>
    <w:rsid w:val="004B0153"/>
    <w:rsid w:val="004B41BC"/>
    <w:rsid w:val="004B6FF4"/>
    <w:rsid w:val="004D6EED"/>
    <w:rsid w:val="004D73D3"/>
    <w:rsid w:val="004E49DF"/>
    <w:rsid w:val="004E513F"/>
    <w:rsid w:val="004F2B8A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3913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59E4"/>
    <w:rsid w:val="007C4EE5"/>
    <w:rsid w:val="007E5206"/>
    <w:rsid w:val="007F1A7F"/>
    <w:rsid w:val="007F28A2"/>
    <w:rsid w:val="007F3365"/>
    <w:rsid w:val="00804082"/>
    <w:rsid w:val="008043B8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0D0F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B6D"/>
    <w:rsid w:val="00AE5547"/>
    <w:rsid w:val="00AE776A"/>
    <w:rsid w:val="00AF2883"/>
    <w:rsid w:val="00AF3304"/>
    <w:rsid w:val="00AF4757"/>
    <w:rsid w:val="00AF768C"/>
    <w:rsid w:val="00B00254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455E7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77A0D"/>
    <w:rsid w:val="00B817A1"/>
    <w:rsid w:val="00B839A1"/>
    <w:rsid w:val="00B83B6B"/>
    <w:rsid w:val="00B8444F"/>
    <w:rsid w:val="00B85AE4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83D"/>
    <w:rsid w:val="00BF3913"/>
    <w:rsid w:val="00BF5AAE"/>
    <w:rsid w:val="00BF5AE7"/>
    <w:rsid w:val="00BF78FB"/>
    <w:rsid w:val="00C024C1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6D58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2CE3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47C5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55F8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46C1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E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E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