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212FC" w14:textId="77777777" w:rsidR="00907F55" w:rsidRDefault="00907F55" w:rsidP="00165731">
      <w:pPr>
        <w:widowControl w:val="0"/>
        <w:autoSpaceDE w:val="0"/>
        <w:autoSpaceDN w:val="0"/>
        <w:adjustRightInd w:val="0"/>
      </w:pPr>
    </w:p>
    <w:p w14:paraId="4C7F0E82" w14:textId="77777777" w:rsidR="00907F55" w:rsidRPr="00684C66" w:rsidRDefault="00907F55" w:rsidP="00907F55">
      <w:pPr>
        <w:widowControl w:val="0"/>
        <w:autoSpaceDE w:val="0"/>
        <w:autoSpaceDN w:val="0"/>
        <w:adjustRightInd w:val="0"/>
        <w:rPr>
          <w:b/>
          <w:bCs/>
        </w:rPr>
      </w:pPr>
      <w:r>
        <w:rPr>
          <w:b/>
          <w:bCs/>
        </w:rPr>
        <w:t xml:space="preserve">Section </w:t>
      </w:r>
      <w:proofErr w:type="gramStart"/>
      <w:r>
        <w:rPr>
          <w:b/>
          <w:bCs/>
        </w:rPr>
        <w:t xml:space="preserve">661.20  </w:t>
      </w:r>
      <w:r w:rsidRPr="00684C66">
        <w:rPr>
          <w:b/>
          <w:bCs/>
        </w:rPr>
        <w:t>Incorporated</w:t>
      </w:r>
      <w:proofErr w:type="gramEnd"/>
      <w:r w:rsidRPr="00684C66">
        <w:rPr>
          <w:b/>
          <w:bCs/>
        </w:rPr>
        <w:t xml:space="preserve"> and Referenced Materials </w:t>
      </w:r>
    </w:p>
    <w:p w14:paraId="415C7D93" w14:textId="77777777" w:rsidR="00907F55" w:rsidRDefault="00907F55" w:rsidP="00907F55">
      <w:pPr>
        <w:widowControl w:val="0"/>
        <w:autoSpaceDE w:val="0"/>
        <w:autoSpaceDN w:val="0"/>
        <w:adjustRightInd w:val="0"/>
        <w:rPr>
          <w:b/>
          <w:bCs/>
        </w:rPr>
      </w:pPr>
    </w:p>
    <w:p w14:paraId="144A3CE8" w14:textId="77777777" w:rsidR="00907F55" w:rsidRPr="00E74D8C" w:rsidRDefault="00907F55" w:rsidP="00907F55">
      <w:pPr>
        <w:pStyle w:val="ListParagraph"/>
        <w:numPr>
          <w:ilvl w:val="0"/>
          <w:numId w:val="1"/>
        </w:numPr>
      </w:pPr>
      <w:r w:rsidRPr="00E74D8C">
        <w:t xml:space="preserve">The following federal </w:t>
      </w:r>
      <w:r>
        <w:t>and State statutes and rules guidelines are referenced in this Part:</w:t>
      </w:r>
    </w:p>
    <w:p w14:paraId="7F0F5536" w14:textId="77777777" w:rsidR="00907F55" w:rsidRDefault="00907F55" w:rsidP="00165731"/>
    <w:p w14:paraId="0A44FD05" w14:textId="77777777" w:rsidR="00907F55" w:rsidRPr="00E74D8C" w:rsidRDefault="00907F55" w:rsidP="00907F55">
      <w:pPr>
        <w:ind w:left="720" w:firstLine="720"/>
      </w:pPr>
      <w:r>
        <w:t>1)</w:t>
      </w:r>
      <w:r>
        <w:tab/>
        <w:t>Illinois Statutes</w:t>
      </w:r>
      <w:r w:rsidRPr="00E74D8C">
        <w:t>:</w:t>
      </w:r>
    </w:p>
    <w:p w14:paraId="13AB5ACC" w14:textId="77777777" w:rsidR="00907F55" w:rsidRPr="00E74D8C" w:rsidRDefault="00907F55" w:rsidP="00907F55"/>
    <w:p w14:paraId="2FC6FD81" w14:textId="77777777" w:rsidR="00907F55" w:rsidRDefault="00907F55" w:rsidP="00907F55">
      <w:pPr>
        <w:pStyle w:val="ListParagraph"/>
        <w:numPr>
          <w:ilvl w:val="0"/>
          <w:numId w:val="2"/>
        </w:numPr>
        <w:ind w:left="2880" w:hanging="720"/>
      </w:pPr>
      <w:r w:rsidRPr="00E74D8C">
        <w:t xml:space="preserve">Newborn Metabolic Screening Act [410 </w:t>
      </w:r>
      <w:proofErr w:type="spellStart"/>
      <w:r w:rsidRPr="00E74D8C">
        <w:t>ILCS</w:t>
      </w:r>
      <w:proofErr w:type="spellEnd"/>
      <w:r w:rsidRPr="00E74D8C">
        <w:t xml:space="preserve"> 240]</w:t>
      </w:r>
    </w:p>
    <w:p w14:paraId="7FF81CF2" w14:textId="77777777" w:rsidR="00907F55" w:rsidRDefault="00907F55" w:rsidP="00165731"/>
    <w:p w14:paraId="6C7B5D02" w14:textId="77777777" w:rsidR="00907F55" w:rsidRDefault="00907F55" w:rsidP="00907F55">
      <w:pPr>
        <w:pStyle w:val="ListParagraph"/>
        <w:numPr>
          <w:ilvl w:val="0"/>
          <w:numId w:val="2"/>
        </w:numPr>
        <w:ind w:left="2880" w:hanging="720"/>
      </w:pPr>
      <w:r w:rsidRPr="00E74D8C">
        <w:t xml:space="preserve">Early Hearing Detection and Intervention Act [410 </w:t>
      </w:r>
      <w:proofErr w:type="spellStart"/>
      <w:r w:rsidRPr="00E74D8C">
        <w:t>ILCS</w:t>
      </w:r>
      <w:proofErr w:type="spellEnd"/>
      <w:r w:rsidRPr="00E74D8C">
        <w:t xml:space="preserve"> 213]</w:t>
      </w:r>
    </w:p>
    <w:p w14:paraId="53AC018C" w14:textId="77777777" w:rsidR="00907F55" w:rsidRDefault="00907F55" w:rsidP="00165731"/>
    <w:p w14:paraId="08C44063" w14:textId="77777777" w:rsidR="00907F55" w:rsidRDefault="00907F55" w:rsidP="00907F55">
      <w:pPr>
        <w:pStyle w:val="ListParagraph"/>
        <w:numPr>
          <w:ilvl w:val="0"/>
          <w:numId w:val="2"/>
        </w:numPr>
        <w:ind w:left="2880" w:hanging="720"/>
      </w:pPr>
      <w:r w:rsidRPr="00E74D8C">
        <w:t xml:space="preserve">Genetic and Metabolic Diseases Advisory Committee Act [410 </w:t>
      </w:r>
      <w:proofErr w:type="spellStart"/>
      <w:r w:rsidRPr="00E74D8C">
        <w:t>ILCS</w:t>
      </w:r>
      <w:proofErr w:type="spellEnd"/>
      <w:r w:rsidRPr="00E74D8C">
        <w:t xml:space="preserve"> 465]</w:t>
      </w:r>
    </w:p>
    <w:p w14:paraId="6BE6D859" w14:textId="77777777" w:rsidR="00907F55" w:rsidRDefault="00907F55" w:rsidP="00165731"/>
    <w:p w14:paraId="1206CBFD" w14:textId="77777777" w:rsidR="00907F55" w:rsidRDefault="00907F55" w:rsidP="00907F55">
      <w:pPr>
        <w:pStyle w:val="ListParagraph"/>
        <w:numPr>
          <w:ilvl w:val="0"/>
          <w:numId w:val="2"/>
        </w:numPr>
        <w:ind w:left="2880" w:hanging="720"/>
      </w:pPr>
      <w:r>
        <w:t xml:space="preserve">Nurse Practice Act [225 </w:t>
      </w:r>
      <w:proofErr w:type="spellStart"/>
      <w:r>
        <w:t>ILCS</w:t>
      </w:r>
      <w:proofErr w:type="spellEnd"/>
      <w:r>
        <w:t xml:space="preserve"> 65]</w:t>
      </w:r>
    </w:p>
    <w:p w14:paraId="29CC73EA" w14:textId="77777777" w:rsidR="00907F55" w:rsidRDefault="00907F55" w:rsidP="00165731"/>
    <w:p w14:paraId="2387AB08" w14:textId="77777777" w:rsidR="00907F55" w:rsidRDefault="00907F55" w:rsidP="00907F55">
      <w:pPr>
        <w:pStyle w:val="ListParagraph"/>
        <w:numPr>
          <w:ilvl w:val="0"/>
          <w:numId w:val="2"/>
        </w:numPr>
        <w:ind w:left="2880" w:hanging="720"/>
      </w:pPr>
      <w:r>
        <w:t xml:space="preserve">Illinois Speech-Language Pathology and Audiology Practice Act [225 </w:t>
      </w:r>
      <w:proofErr w:type="spellStart"/>
      <w:r>
        <w:t>ILCS</w:t>
      </w:r>
      <w:proofErr w:type="spellEnd"/>
      <w:r>
        <w:t xml:space="preserve"> 110]</w:t>
      </w:r>
    </w:p>
    <w:p w14:paraId="26B90F46" w14:textId="77777777" w:rsidR="00907F55" w:rsidRDefault="00907F55" w:rsidP="00165731"/>
    <w:p w14:paraId="248BC134" w14:textId="77777777" w:rsidR="00907F55" w:rsidRPr="008126D2" w:rsidRDefault="00907F55" w:rsidP="00907F55">
      <w:pPr>
        <w:pStyle w:val="ListParagraph"/>
        <w:numPr>
          <w:ilvl w:val="0"/>
          <w:numId w:val="2"/>
        </w:numPr>
        <w:ind w:left="2880" w:hanging="720"/>
      </w:pPr>
      <w:r w:rsidRPr="008126D2">
        <w:t xml:space="preserve">Early Intervention Services System Act [325 </w:t>
      </w:r>
      <w:proofErr w:type="spellStart"/>
      <w:r w:rsidRPr="008126D2">
        <w:t>ILCS</w:t>
      </w:r>
      <w:proofErr w:type="spellEnd"/>
      <w:r w:rsidRPr="008126D2">
        <w:t xml:space="preserve"> 20]</w:t>
      </w:r>
    </w:p>
    <w:p w14:paraId="207FBA64" w14:textId="77777777" w:rsidR="00907F55" w:rsidRDefault="00907F55" w:rsidP="00165731"/>
    <w:p w14:paraId="5F1E4147" w14:textId="77777777" w:rsidR="00907F55" w:rsidRDefault="00907F55" w:rsidP="00907F55">
      <w:pPr>
        <w:pStyle w:val="ListParagraph"/>
        <w:numPr>
          <w:ilvl w:val="0"/>
          <w:numId w:val="2"/>
        </w:numPr>
        <w:ind w:left="2880" w:hanging="720"/>
      </w:pPr>
      <w:r>
        <w:t xml:space="preserve">Illinois Health Statistics Act [410 </w:t>
      </w:r>
      <w:proofErr w:type="spellStart"/>
      <w:r>
        <w:t>ILCS</w:t>
      </w:r>
      <w:proofErr w:type="spellEnd"/>
      <w:r>
        <w:t xml:space="preserve"> 520]</w:t>
      </w:r>
    </w:p>
    <w:p w14:paraId="26BB2E6A" w14:textId="77777777" w:rsidR="00907F55" w:rsidRDefault="00907F55" w:rsidP="00165731"/>
    <w:p w14:paraId="75F06861" w14:textId="77777777" w:rsidR="00907F55" w:rsidRDefault="00907F55" w:rsidP="00907F55">
      <w:pPr>
        <w:pStyle w:val="ListParagraph"/>
        <w:numPr>
          <w:ilvl w:val="0"/>
          <w:numId w:val="2"/>
        </w:numPr>
        <w:ind w:left="2880" w:hanging="720"/>
      </w:pPr>
      <w:r>
        <w:t xml:space="preserve">Medical Studies Act [735 </w:t>
      </w:r>
      <w:proofErr w:type="spellStart"/>
      <w:r>
        <w:t>ILCS</w:t>
      </w:r>
      <w:proofErr w:type="spellEnd"/>
      <w:r>
        <w:t xml:space="preserve"> 5/8-2100]</w:t>
      </w:r>
    </w:p>
    <w:p w14:paraId="22E14335" w14:textId="77777777" w:rsidR="00907F55" w:rsidRDefault="00907F55" w:rsidP="00165731">
      <w:pPr>
        <w:widowControl w:val="0"/>
        <w:autoSpaceDE w:val="0"/>
        <w:autoSpaceDN w:val="0"/>
        <w:adjustRightInd w:val="0"/>
      </w:pPr>
    </w:p>
    <w:p w14:paraId="36DC065F" w14:textId="77777777" w:rsidR="00907F55" w:rsidRDefault="00907F55" w:rsidP="00907F55">
      <w:pPr>
        <w:pStyle w:val="ListParagraph"/>
        <w:widowControl w:val="0"/>
        <w:autoSpaceDE w:val="0"/>
        <w:autoSpaceDN w:val="0"/>
        <w:adjustRightInd w:val="0"/>
        <w:ind w:left="1440"/>
      </w:pPr>
      <w:r>
        <w:t>2)</w:t>
      </w:r>
      <w:r>
        <w:tab/>
        <w:t>Illinois Rules</w:t>
      </w:r>
    </w:p>
    <w:p w14:paraId="31ED343E" w14:textId="77777777" w:rsidR="00907F55" w:rsidRDefault="00907F55" w:rsidP="00165731">
      <w:pPr>
        <w:widowControl w:val="0"/>
        <w:autoSpaceDE w:val="0"/>
        <w:autoSpaceDN w:val="0"/>
        <w:adjustRightInd w:val="0"/>
      </w:pPr>
    </w:p>
    <w:p w14:paraId="73F9FE2B" w14:textId="77777777" w:rsidR="00907F55" w:rsidRDefault="00907F55" w:rsidP="00907F55">
      <w:pPr>
        <w:pStyle w:val="ListParagraph"/>
        <w:widowControl w:val="0"/>
        <w:autoSpaceDE w:val="0"/>
        <w:autoSpaceDN w:val="0"/>
        <w:adjustRightInd w:val="0"/>
        <w:ind w:left="2160"/>
      </w:pPr>
      <w:r>
        <w:t>Early Intervention Program (89 Ill. Adm. Code 500)</w:t>
      </w:r>
    </w:p>
    <w:p w14:paraId="5898BB0B" w14:textId="2AC81DCE" w:rsidR="00907F55" w:rsidRDefault="00907F55" w:rsidP="00423EEA">
      <w:pPr>
        <w:widowControl w:val="0"/>
        <w:autoSpaceDE w:val="0"/>
        <w:autoSpaceDN w:val="0"/>
        <w:adjustRightInd w:val="0"/>
      </w:pPr>
    </w:p>
    <w:p w14:paraId="5A2C4139" w14:textId="681E28E0" w:rsidR="002A5C11" w:rsidRDefault="000B32B3" w:rsidP="002A5C11">
      <w:pPr>
        <w:widowControl w:val="0"/>
        <w:autoSpaceDE w:val="0"/>
        <w:autoSpaceDN w:val="0"/>
        <w:adjustRightInd w:val="0"/>
        <w:ind w:left="2160"/>
      </w:pPr>
      <w:r>
        <w:t>Illinois Clinical Laboratories Code (77 Ill. Adm. Code 450)</w:t>
      </w:r>
    </w:p>
    <w:p w14:paraId="1A7D5B5D" w14:textId="77777777" w:rsidR="002A5C11" w:rsidRDefault="002A5C11" w:rsidP="00423EEA">
      <w:pPr>
        <w:widowControl w:val="0"/>
        <w:autoSpaceDE w:val="0"/>
        <w:autoSpaceDN w:val="0"/>
        <w:adjustRightInd w:val="0"/>
      </w:pPr>
    </w:p>
    <w:p w14:paraId="764C85E9" w14:textId="77777777" w:rsidR="00907F55" w:rsidRDefault="00907F55" w:rsidP="00907F55">
      <w:pPr>
        <w:pStyle w:val="ListParagraph"/>
        <w:widowControl w:val="0"/>
        <w:autoSpaceDE w:val="0"/>
        <w:autoSpaceDN w:val="0"/>
        <w:adjustRightInd w:val="0"/>
        <w:ind w:left="1440"/>
      </w:pPr>
      <w:r>
        <w:t>3)</w:t>
      </w:r>
      <w:r>
        <w:tab/>
        <w:t>Federal Statutes</w:t>
      </w:r>
    </w:p>
    <w:p w14:paraId="70BA3194" w14:textId="77777777" w:rsidR="00907F55" w:rsidRPr="00E74D8C" w:rsidRDefault="00907F55" w:rsidP="00165731"/>
    <w:p w14:paraId="320CF75F" w14:textId="77777777" w:rsidR="00907F55" w:rsidRDefault="00907F55" w:rsidP="00907F55">
      <w:pPr>
        <w:pStyle w:val="ListParagraph"/>
        <w:numPr>
          <w:ilvl w:val="0"/>
          <w:numId w:val="3"/>
        </w:numPr>
      </w:pPr>
      <w:r w:rsidRPr="00E74D8C">
        <w:t>Family Educational Rights and Privacy Act</w:t>
      </w:r>
      <w:r>
        <w:t xml:space="preserve"> (FERPA)</w:t>
      </w:r>
      <w:r w:rsidRPr="00E74D8C">
        <w:t xml:space="preserve"> (20 U</w:t>
      </w:r>
      <w:r w:rsidR="006D3542">
        <w:t>.</w:t>
      </w:r>
      <w:r w:rsidRPr="00E74D8C">
        <w:t>S</w:t>
      </w:r>
      <w:r w:rsidR="006D3542">
        <w:t>.</w:t>
      </w:r>
      <w:r w:rsidRPr="00E74D8C">
        <w:t>C</w:t>
      </w:r>
      <w:r w:rsidR="006D3542">
        <w:t>.</w:t>
      </w:r>
      <w:r w:rsidRPr="00E74D8C">
        <w:t xml:space="preserve"> 1232(g)) </w:t>
      </w:r>
    </w:p>
    <w:p w14:paraId="367AD40D" w14:textId="77777777" w:rsidR="00907F55" w:rsidRDefault="00907F55" w:rsidP="00165731"/>
    <w:p w14:paraId="2125B6B7" w14:textId="77777777" w:rsidR="00907F55" w:rsidRDefault="00907F55" w:rsidP="00907F55">
      <w:pPr>
        <w:pStyle w:val="ListParagraph"/>
        <w:numPr>
          <w:ilvl w:val="0"/>
          <w:numId w:val="3"/>
        </w:numPr>
      </w:pPr>
      <w:r w:rsidRPr="00E74D8C">
        <w:t>Health Insurance Portability and Accountability Act of 1996 (HIPAA) (42 U</w:t>
      </w:r>
      <w:r w:rsidR="006D3542">
        <w:t>.</w:t>
      </w:r>
      <w:r w:rsidRPr="00E74D8C">
        <w:t>S</w:t>
      </w:r>
      <w:r w:rsidR="006D3542">
        <w:t>.</w:t>
      </w:r>
      <w:r w:rsidRPr="00E74D8C">
        <w:t>C</w:t>
      </w:r>
      <w:r w:rsidR="006D3542">
        <w:t>.</w:t>
      </w:r>
      <w:r w:rsidRPr="00E74D8C">
        <w:t xml:space="preserve"> </w:t>
      </w:r>
      <w:proofErr w:type="spellStart"/>
      <w:r w:rsidRPr="00E74D8C">
        <w:t>1320d</w:t>
      </w:r>
      <w:proofErr w:type="spellEnd"/>
      <w:r w:rsidRPr="00E74D8C">
        <w:t>-2)</w:t>
      </w:r>
    </w:p>
    <w:p w14:paraId="3EDF429A" w14:textId="77777777" w:rsidR="00907F55" w:rsidRDefault="00907F55" w:rsidP="00165731"/>
    <w:p w14:paraId="160AE9A9" w14:textId="77777777" w:rsidR="00907F55" w:rsidRDefault="00907F55" w:rsidP="00907F55">
      <w:pPr>
        <w:pStyle w:val="ListParagraph"/>
        <w:numPr>
          <w:ilvl w:val="0"/>
          <w:numId w:val="3"/>
        </w:numPr>
      </w:pPr>
      <w:r>
        <w:t>Clinical Laboratory Improvement Amendments of 1988 (</w:t>
      </w:r>
      <w:proofErr w:type="spellStart"/>
      <w:r>
        <w:t>CLIA</w:t>
      </w:r>
      <w:proofErr w:type="spellEnd"/>
      <w:r>
        <w:t>) (42 U</w:t>
      </w:r>
      <w:r w:rsidR="006D3542">
        <w:t>.</w:t>
      </w:r>
      <w:r>
        <w:t>S</w:t>
      </w:r>
      <w:r w:rsidR="006D3542">
        <w:t>.</w:t>
      </w:r>
      <w:r>
        <w:t>C</w:t>
      </w:r>
      <w:r w:rsidR="006D3542">
        <w:t>.</w:t>
      </w:r>
      <w:r>
        <w:t xml:space="preserve"> </w:t>
      </w:r>
      <w:proofErr w:type="spellStart"/>
      <w:r>
        <w:t>263a</w:t>
      </w:r>
      <w:proofErr w:type="spellEnd"/>
      <w:r>
        <w:t>)</w:t>
      </w:r>
    </w:p>
    <w:p w14:paraId="3BB2B875" w14:textId="77777777" w:rsidR="00907F55" w:rsidRDefault="00907F55" w:rsidP="00165731"/>
    <w:p w14:paraId="525B45F5" w14:textId="77777777" w:rsidR="00907F55" w:rsidRDefault="00907F55" w:rsidP="00907F55">
      <w:pPr>
        <w:pStyle w:val="ListParagraph"/>
        <w:numPr>
          <w:ilvl w:val="0"/>
          <w:numId w:val="3"/>
        </w:numPr>
      </w:pPr>
      <w:r>
        <w:t>Individuals with Disabilities Education Act (20 U</w:t>
      </w:r>
      <w:r w:rsidR="006D3542">
        <w:t>.</w:t>
      </w:r>
      <w:r>
        <w:t>S</w:t>
      </w:r>
      <w:r w:rsidR="006D3542">
        <w:t>.</w:t>
      </w:r>
      <w:r>
        <w:t>C</w:t>
      </w:r>
      <w:r w:rsidR="006D3542">
        <w:t>.</w:t>
      </w:r>
      <w:r>
        <w:t xml:space="preserve"> 1400)</w:t>
      </w:r>
    </w:p>
    <w:p w14:paraId="12979F99" w14:textId="77777777" w:rsidR="00907F55" w:rsidRDefault="00907F55" w:rsidP="00165731"/>
    <w:p w14:paraId="5DD27105" w14:textId="77777777" w:rsidR="00907F55" w:rsidRDefault="00907F55" w:rsidP="00907F55">
      <w:pPr>
        <w:pStyle w:val="ListParagraph"/>
        <w:numPr>
          <w:ilvl w:val="0"/>
          <w:numId w:val="1"/>
        </w:numPr>
      </w:pPr>
      <w:r>
        <w:t>The following federal regulation is incorporated by reference in this Part:</w:t>
      </w:r>
    </w:p>
    <w:p w14:paraId="6D46AEBF" w14:textId="77777777" w:rsidR="00907F55" w:rsidRDefault="00907F55" w:rsidP="00165731"/>
    <w:p w14:paraId="4BAABEBC" w14:textId="77777777" w:rsidR="00907F55" w:rsidRDefault="00907F55" w:rsidP="00907F55">
      <w:pPr>
        <w:ind w:left="1440"/>
      </w:pPr>
      <w:r>
        <w:t>Privacy Rule (Standards for Privacy of Individually Identifiable Health Information) of the Health Insurance Portability and Accountability Act of 1996 (HIPAA) (45 CFR 164.512(a) and (k)(6) (October 1, 2007), 45 CFR 164.506 (October 15, 2002) and 45 CFR 164.501 (October 15, 2002)).</w:t>
      </w:r>
    </w:p>
    <w:p w14:paraId="70641B1E" w14:textId="77777777" w:rsidR="00907F55" w:rsidRDefault="00907F55" w:rsidP="00907F55"/>
    <w:p w14:paraId="4B715285" w14:textId="075A21A8" w:rsidR="00907F55" w:rsidRDefault="00907F55" w:rsidP="00907F55">
      <w:pPr>
        <w:pStyle w:val="ListParagraph"/>
        <w:numPr>
          <w:ilvl w:val="0"/>
          <w:numId w:val="1"/>
        </w:numPr>
      </w:pPr>
      <w:r>
        <w:t xml:space="preserve">The following standards </w:t>
      </w:r>
      <w:r w:rsidR="002A5C11">
        <w:t xml:space="preserve">and guidelines </w:t>
      </w:r>
      <w:r w:rsidRPr="006B3D4E">
        <w:t>are incorporated in</w:t>
      </w:r>
      <w:r>
        <w:t xml:space="preserve"> this Part:</w:t>
      </w:r>
    </w:p>
    <w:p w14:paraId="5577A5A3" w14:textId="77777777" w:rsidR="00907F55" w:rsidRPr="006B3D4E" w:rsidRDefault="00907F55" w:rsidP="00165731"/>
    <w:p w14:paraId="6A1A3893" w14:textId="41EC1C06" w:rsidR="00907F55" w:rsidRPr="004C4744" w:rsidRDefault="004C4744" w:rsidP="004C4744">
      <w:pPr>
        <w:ind w:left="2160" w:hanging="720"/>
      </w:pPr>
      <w:r>
        <w:t>1)</w:t>
      </w:r>
      <w:r>
        <w:tab/>
      </w:r>
      <w:r w:rsidR="00907F55" w:rsidRPr="004C4744">
        <w:t xml:space="preserve">"Newborn Screening for Preterm, Low Birth Weight, and Sick Newborns", </w:t>
      </w:r>
      <w:r w:rsidR="002A5C11" w:rsidRPr="004C4744">
        <w:t xml:space="preserve">available at:  </w:t>
      </w:r>
      <w:r w:rsidR="00907F55" w:rsidRPr="004C4744">
        <w:t>Clinical and Laboratory Standards Institute (</w:t>
      </w:r>
      <w:proofErr w:type="spellStart"/>
      <w:r w:rsidR="00907F55" w:rsidRPr="004C4744">
        <w:t>CLSI</w:t>
      </w:r>
      <w:proofErr w:type="spellEnd"/>
      <w:r w:rsidR="00907F55" w:rsidRPr="004C4744">
        <w:t>), 950 West Valley Road, Suite 2500, Wayne, PA 19087, 2009</w:t>
      </w:r>
    </w:p>
    <w:p w14:paraId="0AF961DB" w14:textId="0C77A739" w:rsidR="00907F55" w:rsidRPr="004C4744" w:rsidRDefault="00907F55" w:rsidP="00165731"/>
    <w:p w14:paraId="25CEFC4F" w14:textId="4FC01C18" w:rsidR="002A5C11" w:rsidRPr="004C4744" w:rsidRDefault="002A5C11" w:rsidP="004C4744">
      <w:pPr>
        <w:ind w:left="2160" w:hanging="720"/>
      </w:pPr>
      <w:r w:rsidRPr="004C4744">
        <w:t>2)</w:t>
      </w:r>
      <w:r w:rsidRPr="004C4744">
        <w:tab/>
        <w:t>"Strategies for Implementing Screening for Critical Congenital Heart Disease".  Pediatrics, vol. 128, Pages 1259-1267, Copyright 2011 by the AAP.</w:t>
      </w:r>
    </w:p>
    <w:p w14:paraId="1E81C60F" w14:textId="0D293AE2" w:rsidR="002A5C11" w:rsidRPr="004C4744" w:rsidRDefault="002A5C11" w:rsidP="00165731">
      <w:bookmarkStart w:id="0" w:name="_Hlk112762932"/>
    </w:p>
    <w:p w14:paraId="01C4A6F4" w14:textId="01A660B7" w:rsidR="002A5C11" w:rsidRPr="004C4744" w:rsidRDefault="002A5C11" w:rsidP="004C4744">
      <w:pPr>
        <w:ind w:left="2160" w:hanging="720"/>
      </w:pPr>
      <w:r w:rsidRPr="004C4744">
        <w:t>3)</w:t>
      </w:r>
      <w:r w:rsidRPr="004C4744">
        <w:tab/>
        <w:t>"Overview of Cutoff Determinations and Risk Assessment Methods used in Dried Blood Spot Newborn Screening</w:t>
      </w:r>
      <w:r w:rsidR="00265AA1">
        <w:t xml:space="preserve"> </w:t>
      </w:r>
      <w:r w:rsidR="00417338">
        <w:t xml:space="preserve">− </w:t>
      </w:r>
      <w:r w:rsidRPr="004C4744">
        <w:t xml:space="preserve">Role of Cutoffs and Other Methods of Data Analysis", Association of Public Health Laboratories, </w:t>
      </w:r>
      <w:r w:rsidR="000101E9">
        <w:t>Version Two, July 2022</w:t>
      </w:r>
      <w:r w:rsidRPr="004C4744">
        <w:t xml:space="preserve">, available at:  </w:t>
      </w:r>
      <w:r w:rsidR="000101E9" w:rsidRPr="000101E9">
        <w:rPr>
          <w:rFonts w:eastAsia="Calibri"/>
        </w:rPr>
        <w:t>https://www.aphl.org/programs/newborn_screening/Documents/Cutoff-Determinations-and-Risk-Assessment-Methods.pdf#search=cutoff</w:t>
      </w:r>
      <w:r w:rsidR="004956C3" w:rsidRPr="000101E9">
        <w:t>.</w:t>
      </w:r>
    </w:p>
    <w:bookmarkEnd w:id="0"/>
    <w:p w14:paraId="37C9DD29" w14:textId="77777777" w:rsidR="002A5C11" w:rsidRPr="004C4744" w:rsidRDefault="002A5C11" w:rsidP="00165731"/>
    <w:p w14:paraId="1C2BCB1A" w14:textId="46CB0A43" w:rsidR="00907F55" w:rsidRPr="004C4744" w:rsidRDefault="004C4744" w:rsidP="004C4744">
      <w:pPr>
        <w:ind w:left="2160" w:hanging="720"/>
      </w:pPr>
      <w:r>
        <w:t>4)</w:t>
      </w:r>
      <w:r>
        <w:tab/>
      </w:r>
      <w:r w:rsidR="00907F55" w:rsidRPr="004C4744">
        <w:t>"Year 2019 Position Statement:  Principles and Guidelines for Early Hearing Detection and Intervention Programs", Joint Committee on Infant Hearing (</w:t>
      </w:r>
      <w:proofErr w:type="spellStart"/>
      <w:r w:rsidR="00907F55" w:rsidRPr="004C4744">
        <w:t>JCIH</w:t>
      </w:r>
      <w:proofErr w:type="spellEnd"/>
      <w:r w:rsidR="00907F55" w:rsidRPr="004C4744">
        <w:t xml:space="preserve">), </w:t>
      </w:r>
      <w:r w:rsidR="004956C3" w:rsidRPr="004C4744">
        <w:t xml:space="preserve">available at:  </w:t>
      </w:r>
      <w:r w:rsidR="00907F55" w:rsidRPr="004C4744">
        <w:t>American Speech-Language-Hearing Association (ASHA), 2200 Research Boulevard, Office 309, Rockville, MD 20850</w:t>
      </w:r>
      <w:r w:rsidR="004956C3" w:rsidRPr="004C4744">
        <w:t xml:space="preserve"> or</w:t>
      </w:r>
      <w:r w:rsidR="00907F55" w:rsidRPr="004C4744">
        <w:t xml:space="preserve"> https://digitalcommons.usu.edu/jehdi/vol4/iss2/1/.</w:t>
      </w:r>
    </w:p>
    <w:p w14:paraId="571B754B" w14:textId="77777777" w:rsidR="00907F55" w:rsidRPr="00907F55" w:rsidRDefault="00907F55" w:rsidP="00165731">
      <w:pPr>
        <w:widowControl w:val="0"/>
        <w:autoSpaceDE w:val="0"/>
        <w:autoSpaceDN w:val="0"/>
        <w:adjustRightInd w:val="0"/>
      </w:pPr>
    </w:p>
    <w:p w14:paraId="536F97B6" w14:textId="77777777" w:rsidR="000174EB" w:rsidRPr="00093935" w:rsidRDefault="00907F55" w:rsidP="00907F55">
      <w:pPr>
        <w:widowControl w:val="0"/>
        <w:autoSpaceDE w:val="0"/>
        <w:autoSpaceDN w:val="0"/>
        <w:adjustRightInd w:val="0"/>
        <w:ind w:left="1440" w:hanging="720"/>
      </w:pPr>
      <w:r>
        <w:t>d)</w:t>
      </w:r>
      <w:r>
        <w:tab/>
        <w:t>All incorporations by reference of federal regulations and guidelines and the standards of nationally recognized organizations refer to the regulations, guidelines and standards on the date specified and do not include any later amendments or editions.</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37ACA" w14:textId="77777777" w:rsidR="00F45E44" w:rsidRDefault="00F45E44">
      <w:r>
        <w:separator/>
      </w:r>
    </w:p>
  </w:endnote>
  <w:endnote w:type="continuationSeparator" w:id="0">
    <w:p w14:paraId="2D4ACAB1" w14:textId="77777777" w:rsidR="00F45E44" w:rsidRDefault="00F45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BF64F" w14:textId="77777777" w:rsidR="00F45E44" w:rsidRDefault="00F45E44">
      <w:r>
        <w:separator/>
      </w:r>
    </w:p>
  </w:footnote>
  <w:footnote w:type="continuationSeparator" w:id="0">
    <w:p w14:paraId="77D0D303" w14:textId="77777777" w:rsidR="00F45E44" w:rsidRDefault="00F45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047AA"/>
    <w:multiLevelType w:val="hybridMultilevel"/>
    <w:tmpl w:val="DD385976"/>
    <w:lvl w:ilvl="0" w:tplc="95A2DD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F9F4A76"/>
    <w:multiLevelType w:val="hybridMultilevel"/>
    <w:tmpl w:val="DB7A8E40"/>
    <w:lvl w:ilvl="0" w:tplc="537AD422">
      <w:start w:val="1"/>
      <w:numFmt w:val="lowerLetter"/>
      <w:lvlText w:val="%1)"/>
      <w:lvlJc w:val="left"/>
      <w:pPr>
        <w:ind w:left="1452" w:hanging="7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1D97EAF"/>
    <w:multiLevelType w:val="hybridMultilevel"/>
    <w:tmpl w:val="515A4C28"/>
    <w:lvl w:ilvl="0" w:tplc="DA64BD50">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6A423DA4"/>
    <w:multiLevelType w:val="hybridMultilevel"/>
    <w:tmpl w:val="B6489A4C"/>
    <w:lvl w:ilvl="0" w:tplc="6174093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E44"/>
    <w:rsid w:val="00000AED"/>
    <w:rsid w:val="00001F1D"/>
    <w:rsid w:val="00003CEF"/>
    <w:rsid w:val="00005CAE"/>
    <w:rsid w:val="000101E9"/>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32B3"/>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6C05"/>
    <w:rsid w:val="00163EEE"/>
    <w:rsid w:val="00164756"/>
    <w:rsid w:val="00165731"/>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5AA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5C1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7338"/>
    <w:rsid w:val="00420E63"/>
    <w:rsid w:val="004218A0"/>
    <w:rsid w:val="00423EEA"/>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56C3"/>
    <w:rsid w:val="004A2DF2"/>
    <w:rsid w:val="004A631A"/>
    <w:rsid w:val="004B0153"/>
    <w:rsid w:val="004B41BC"/>
    <w:rsid w:val="004B6FF4"/>
    <w:rsid w:val="004C445A"/>
    <w:rsid w:val="004C4744"/>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3542"/>
    <w:rsid w:val="006D4FD3"/>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07F55"/>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5E44"/>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0A705"/>
  <w15:chartTrackingRefBased/>
  <w15:docId w15:val="{8C094682-2246-4400-9EED-50E239495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7F5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907F55"/>
    <w:pPr>
      <w:ind w:left="720"/>
      <w:contextualSpacing/>
    </w:pPr>
  </w:style>
  <w:style w:type="character" w:styleId="Hyperlink">
    <w:name w:val="Hyperlink"/>
    <w:basedOn w:val="DefaultParagraphFont"/>
    <w:unhideWhenUsed/>
    <w:rsid w:val="00907F55"/>
    <w:rPr>
      <w:color w:val="0000FF" w:themeColor="hyperlink"/>
      <w:u w:val="single"/>
    </w:rPr>
  </w:style>
  <w:style w:type="character" w:styleId="UnresolvedMention">
    <w:name w:val="Unresolved Mention"/>
    <w:basedOn w:val="DefaultParagraphFont"/>
    <w:uiPriority w:val="99"/>
    <w:semiHidden/>
    <w:unhideWhenUsed/>
    <w:rsid w:val="00495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8637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388</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12</cp:revision>
  <cp:lastPrinted>2022-08-30T19:58:00Z</cp:lastPrinted>
  <dcterms:created xsi:type="dcterms:W3CDTF">2021-09-27T14:50:00Z</dcterms:created>
  <dcterms:modified xsi:type="dcterms:W3CDTF">2023-03-20T14:01:00Z</dcterms:modified>
</cp:coreProperties>
</file>