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7F" w:rsidRDefault="0021437F" w:rsidP="0021437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1437F" w:rsidRDefault="0021437F" w:rsidP="00336089">
      <w:pPr>
        <w:widowControl w:val="0"/>
        <w:autoSpaceDE w:val="0"/>
        <w:autoSpaceDN w:val="0"/>
        <w:adjustRightInd w:val="0"/>
        <w:ind w:left="1440" w:hanging="1440"/>
      </w:pPr>
      <w:r>
        <w:t>655.10</w:t>
      </w:r>
      <w:r>
        <w:tab/>
        <w:t xml:space="preserve">General Considerations </w:t>
      </w:r>
    </w:p>
    <w:p w:rsidR="0021437F" w:rsidRDefault="0021437F" w:rsidP="00336089">
      <w:pPr>
        <w:widowControl w:val="0"/>
        <w:autoSpaceDE w:val="0"/>
        <w:autoSpaceDN w:val="0"/>
        <w:adjustRightInd w:val="0"/>
        <w:ind w:left="1440" w:hanging="1440"/>
      </w:pPr>
      <w:r>
        <w:t>655.20</w:t>
      </w:r>
      <w:r>
        <w:tab/>
        <w:t xml:space="preserve">Policies </w:t>
      </w:r>
    </w:p>
    <w:p w:rsidR="0021437F" w:rsidRDefault="0021437F" w:rsidP="00336089">
      <w:pPr>
        <w:widowControl w:val="0"/>
        <w:autoSpaceDE w:val="0"/>
        <w:autoSpaceDN w:val="0"/>
        <w:adjustRightInd w:val="0"/>
        <w:ind w:left="1440" w:hanging="1440"/>
      </w:pPr>
      <w:r>
        <w:t>655.30</w:t>
      </w:r>
      <w:r>
        <w:tab/>
        <w:t xml:space="preserve">Standards </w:t>
      </w:r>
    </w:p>
    <w:p w:rsidR="0021437F" w:rsidRDefault="0021437F" w:rsidP="00336089">
      <w:pPr>
        <w:widowControl w:val="0"/>
        <w:autoSpaceDE w:val="0"/>
        <w:autoSpaceDN w:val="0"/>
        <w:adjustRightInd w:val="0"/>
        <w:ind w:left="1440" w:hanging="1440"/>
      </w:pPr>
      <w:r>
        <w:t>655.40</w:t>
      </w:r>
      <w:r>
        <w:tab/>
        <w:t xml:space="preserve">Use of Project Funds </w:t>
      </w:r>
    </w:p>
    <w:p w:rsidR="0021437F" w:rsidRDefault="0021437F" w:rsidP="00336089">
      <w:pPr>
        <w:widowControl w:val="0"/>
        <w:autoSpaceDE w:val="0"/>
        <w:autoSpaceDN w:val="0"/>
        <w:adjustRightInd w:val="0"/>
        <w:ind w:left="1440" w:hanging="1440"/>
      </w:pPr>
      <w:r>
        <w:t>655.50</w:t>
      </w:r>
      <w:r>
        <w:tab/>
        <w:t xml:space="preserve">Application Content and Process </w:t>
      </w:r>
    </w:p>
    <w:p w:rsidR="0021437F" w:rsidRDefault="0021437F" w:rsidP="00336089">
      <w:pPr>
        <w:widowControl w:val="0"/>
        <w:autoSpaceDE w:val="0"/>
        <w:autoSpaceDN w:val="0"/>
        <w:adjustRightInd w:val="0"/>
        <w:ind w:left="1440" w:hanging="1440"/>
      </w:pPr>
      <w:r>
        <w:t>655.60</w:t>
      </w:r>
      <w:r>
        <w:tab/>
        <w:t xml:space="preserve">General Requirements </w:t>
      </w:r>
    </w:p>
    <w:sectPr w:rsidR="0021437F" w:rsidSect="00214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437F"/>
    <w:rsid w:val="0009740E"/>
    <w:rsid w:val="000F023A"/>
    <w:rsid w:val="0021437F"/>
    <w:rsid w:val="00336089"/>
    <w:rsid w:val="006750A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