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A93" w:rsidRDefault="008D5A93" w:rsidP="008D5A93">
      <w:pPr>
        <w:rPr>
          <w:rFonts w:ascii="Times New Roman" w:hAnsi="Times New Roman" w:cs="Times New Roman"/>
        </w:rPr>
      </w:pPr>
    </w:p>
    <w:p w:rsidR="008D5A93" w:rsidRPr="00CA15C1" w:rsidRDefault="008D5A93" w:rsidP="008D5A93">
      <w:pPr>
        <w:rPr>
          <w:rFonts w:ascii="Times New Roman" w:hAnsi="Times New Roman" w:cs="Times New Roman"/>
          <w:b/>
          <w:bCs/>
        </w:rPr>
      </w:pPr>
      <w:r w:rsidRPr="00CA15C1">
        <w:rPr>
          <w:rFonts w:ascii="Times New Roman" w:hAnsi="Times New Roman" w:cs="Times New Roman"/>
          <w:b/>
          <w:bCs/>
        </w:rPr>
        <w:t>Section 425.2</w:t>
      </w:r>
      <w:r>
        <w:rPr>
          <w:rFonts w:ascii="Times New Roman" w:hAnsi="Times New Roman" w:cs="Times New Roman"/>
          <w:b/>
          <w:bCs/>
        </w:rPr>
        <w:t>20</w:t>
      </w:r>
      <w:r w:rsidRPr="00CA15C1">
        <w:rPr>
          <w:rFonts w:ascii="Times New Roman" w:hAnsi="Times New Roman" w:cs="Times New Roman"/>
          <w:b/>
          <w:bCs/>
        </w:rPr>
        <w:t xml:space="preserve">  </w:t>
      </w:r>
      <w:r w:rsidRPr="005C3F70">
        <w:rPr>
          <w:rFonts w:ascii="Times New Roman" w:hAnsi="Times New Roman" w:cs="Times New Roman"/>
          <w:b/>
        </w:rPr>
        <w:t>Grant</w:t>
      </w:r>
      <w:r w:rsidRPr="001B10E8">
        <w:rPr>
          <w:rFonts w:ascii="Times New Roman" w:hAnsi="Times New Roman" w:cs="Times New Roman"/>
        </w:rPr>
        <w:t xml:space="preserve"> </w:t>
      </w:r>
      <w:r w:rsidRPr="00FF4214">
        <w:rPr>
          <w:rFonts w:ascii="Times New Roman" w:hAnsi="Times New Roman" w:cs="Times New Roman"/>
          <w:b/>
        </w:rPr>
        <w:t>Disbursements</w:t>
      </w:r>
    </w:p>
    <w:p w:rsidR="008D5A93" w:rsidRPr="00CA15C1" w:rsidRDefault="008D5A93" w:rsidP="00F34279">
      <w:pPr>
        <w:rPr>
          <w:rFonts w:ascii="Times New Roman" w:hAnsi="Times New Roman" w:cs="Times New Roman"/>
        </w:rPr>
      </w:pPr>
    </w:p>
    <w:p w:rsidR="008D5A93" w:rsidRPr="00CA15C1" w:rsidRDefault="008D5A93" w:rsidP="008D5A93">
      <w:pPr>
        <w:ind w:left="1440" w:hanging="720"/>
        <w:rPr>
          <w:rFonts w:ascii="Times New Roman" w:hAnsi="Times New Roman" w:cs="Times New Roman"/>
        </w:rPr>
      </w:pPr>
      <w:r w:rsidRPr="00CA15C1">
        <w:rPr>
          <w:rFonts w:ascii="Times New Roman" w:hAnsi="Times New Roman" w:cs="Times New Roman"/>
        </w:rPr>
        <w:t>a)</w:t>
      </w:r>
      <w:r w:rsidRPr="00CA15C1">
        <w:rPr>
          <w:rFonts w:ascii="Times New Roman" w:hAnsi="Times New Roman" w:cs="Times New Roman"/>
        </w:rPr>
        <w:tab/>
        <w:t xml:space="preserve">The grant award will be paid to the </w:t>
      </w:r>
      <w:r>
        <w:rPr>
          <w:rFonts w:ascii="Times New Roman" w:hAnsi="Times New Roman" w:cs="Times New Roman"/>
        </w:rPr>
        <w:t>Grantee</w:t>
      </w:r>
      <w:r w:rsidRPr="00CA15C1">
        <w:rPr>
          <w:rFonts w:ascii="Times New Roman" w:hAnsi="Times New Roman" w:cs="Times New Roman"/>
        </w:rPr>
        <w:t xml:space="preserve"> as reimbursements for expenditures made by the </w:t>
      </w:r>
      <w:r>
        <w:rPr>
          <w:rFonts w:ascii="Times New Roman" w:hAnsi="Times New Roman" w:cs="Times New Roman"/>
        </w:rPr>
        <w:t>Grantee</w:t>
      </w:r>
      <w:r w:rsidRPr="00CA15C1">
        <w:rPr>
          <w:rFonts w:ascii="Times New Roman" w:hAnsi="Times New Roman" w:cs="Times New Roman"/>
        </w:rPr>
        <w:t>.</w:t>
      </w:r>
    </w:p>
    <w:p w:rsidR="008D5A93" w:rsidRPr="00CA15C1" w:rsidRDefault="008D5A93" w:rsidP="00F34279">
      <w:pPr>
        <w:rPr>
          <w:rFonts w:ascii="Times New Roman" w:hAnsi="Times New Roman" w:cs="Times New Roman"/>
        </w:rPr>
      </w:pPr>
    </w:p>
    <w:p w:rsidR="008D5A93" w:rsidRPr="00CA15C1" w:rsidRDefault="008D5A93" w:rsidP="008D5A93">
      <w:pPr>
        <w:ind w:left="1440" w:hanging="720"/>
        <w:rPr>
          <w:rFonts w:ascii="Times New Roman" w:hAnsi="Times New Roman" w:cs="Times New Roman"/>
        </w:rPr>
      </w:pPr>
      <w:r w:rsidRPr="00CA15C1">
        <w:rPr>
          <w:rFonts w:ascii="Times New Roman" w:hAnsi="Times New Roman" w:cs="Times New Roman"/>
        </w:rPr>
        <w:t>b)</w:t>
      </w:r>
      <w:r w:rsidRPr="00CA15C1">
        <w:rPr>
          <w:rFonts w:ascii="Times New Roman" w:hAnsi="Times New Roman" w:cs="Times New Roman"/>
        </w:rPr>
        <w:tab/>
        <w:t xml:space="preserve">Reimbursements will be </w:t>
      </w:r>
      <w:r w:rsidR="00E924AC">
        <w:rPr>
          <w:rFonts w:ascii="Times New Roman" w:hAnsi="Times New Roman" w:cs="Times New Roman"/>
        </w:rPr>
        <w:t>specified</w:t>
      </w:r>
      <w:r>
        <w:rPr>
          <w:rFonts w:ascii="Times New Roman" w:hAnsi="Times New Roman" w:cs="Times New Roman"/>
        </w:rPr>
        <w:t xml:space="preserve"> in the NOSA</w:t>
      </w:r>
      <w:r w:rsidRPr="00CA15C1">
        <w:rPr>
          <w:rFonts w:ascii="Times New Roman" w:hAnsi="Times New Roman" w:cs="Times New Roman"/>
        </w:rPr>
        <w:t>.</w:t>
      </w:r>
    </w:p>
    <w:p w:rsidR="008D5A93" w:rsidRPr="00CA15C1" w:rsidRDefault="008D5A93" w:rsidP="00F34279">
      <w:pPr>
        <w:rPr>
          <w:rFonts w:ascii="Times New Roman" w:hAnsi="Times New Roman" w:cs="Times New Roman"/>
        </w:rPr>
      </w:pPr>
    </w:p>
    <w:p w:rsidR="008D5A93" w:rsidRPr="00CA15C1" w:rsidRDefault="008D5A93" w:rsidP="008D5A93">
      <w:pPr>
        <w:ind w:left="1440" w:hanging="720"/>
        <w:rPr>
          <w:rFonts w:ascii="Times New Roman" w:hAnsi="Times New Roman" w:cs="Times New Roman"/>
        </w:rPr>
      </w:pPr>
      <w:r w:rsidRPr="00CA15C1">
        <w:rPr>
          <w:rFonts w:ascii="Times New Roman" w:hAnsi="Times New Roman" w:cs="Times New Roman"/>
        </w:rPr>
        <w:t>c)</w:t>
      </w:r>
      <w:r w:rsidRPr="00CA15C1">
        <w:rPr>
          <w:rFonts w:ascii="Times New Roman" w:hAnsi="Times New Roman" w:cs="Times New Roman"/>
        </w:rPr>
        <w:tab/>
        <w:t xml:space="preserve">Upon project completion or for interim reimbursement requests, the </w:t>
      </w:r>
      <w:r>
        <w:rPr>
          <w:rFonts w:ascii="Times New Roman" w:hAnsi="Times New Roman" w:cs="Times New Roman"/>
        </w:rPr>
        <w:t>Grantee</w:t>
      </w:r>
      <w:r w:rsidRPr="00CA15C1">
        <w:rPr>
          <w:rFonts w:ascii="Times New Roman" w:hAnsi="Times New Roman" w:cs="Times New Roman"/>
        </w:rPr>
        <w:t xml:space="preserve"> must submit a project billing request listing and verifying all funds expended on the project for which reimbursement is sought, as well as required billing documentation</w:t>
      </w:r>
      <w:r>
        <w:rPr>
          <w:rFonts w:ascii="Times New Roman" w:hAnsi="Times New Roman" w:cs="Times New Roman"/>
        </w:rPr>
        <w:t>, and in accordance with the Grant Agreement’s terms</w:t>
      </w:r>
      <w:r w:rsidRPr="00CA15C1">
        <w:rPr>
          <w:rFonts w:ascii="Times New Roman" w:hAnsi="Times New Roman" w:cs="Times New Roman"/>
        </w:rPr>
        <w:t>.</w:t>
      </w:r>
    </w:p>
    <w:p w:rsidR="008D5A93" w:rsidRPr="00CA15C1" w:rsidRDefault="008D5A93" w:rsidP="00F34279">
      <w:pPr>
        <w:rPr>
          <w:rFonts w:ascii="Times New Roman" w:hAnsi="Times New Roman" w:cs="Times New Roman"/>
        </w:rPr>
      </w:pPr>
    </w:p>
    <w:p w:rsidR="008D5A93" w:rsidRPr="00CA15C1" w:rsidRDefault="008D5A93" w:rsidP="008D5A93">
      <w:pPr>
        <w:ind w:left="1440" w:hanging="720"/>
        <w:rPr>
          <w:rFonts w:ascii="Times New Roman" w:hAnsi="Times New Roman" w:cs="Times New Roman"/>
        </w:rPr>
      </w:pPr>
      <w:r w:rsidRPr="00CA15C1">
        <w:rPr>
          <w:rFonts w:ascii="Times New Roman" w:hAnsi="Times New Roman" w:cs="Times New Roman"/>
        </w:rPr>
        <w:t>d)</w:t>
      </w:r>
      <w:r w:rsidRPr="00CA15C1">
        <w:rPr>
          <w:rFonts w:ascii="Times New Roman" w:hAnsi="Times New Roman" w:cs="Times New Roman"/>
        </w:rPr>
        <w:tab/>
        <w:t xml:space="preserve">The </w:t>
      </w:r>
      <w:r>
        <w:rPr>
          <w:rFonts w:ascii="Times New Roman" w:hAnsi="Times New Roman" w:cs="Times New Roman"/>
        </w:rPr>
        <w:t>Grantee</w:t>
      </w:r>
      <w:r w:rsidRPr="00CA15C1">
        <w:rPr>
          <w:rFonts w:ascii="Times New Roman" w:hAnsi="Times New Roman" w:cs="Times New Roman"/>
        </w:rPr>
        <w:t xml:space="preserve"> shall keep </w:t>
      </w:r>
      <w:r w:rsidRPr="002C7401">
        <w:rPr>
          <w:rFonts w:ascii="Times New Roman" w:hAnsi="Times New Roman" w:cs="Times New Roman"/>
        </w:rPr>
        <w:t>adequate</w:t>
      </w:r>
      <w:r w:rsidRPr="00CA15C1">
        <w:rPr>
          <w:rFonts w:ascii="Times New Roman" w:hAnsi="Times New Roman" w:cs="Times New Roman"/>
        </w:rPr>
        <w:t xml:space="preserve"> records relating to its administration of a project, particularly relating to all incurred costs.  These records shall be available for audit by </w:t>
      </w:r>
      <w:r>
        <w:rPr>
          <w:rFonts w:ascii="Times New Roman" w:hAnsi="Times New Roman" w:cs="Times New Roman"/>
        </w:rPr>
        <w:t>the Department</w:t>
      </w:r>
      <w:r w:rsidRPr="00CA15C1">
        <w:rPr>
          <w:rFonts w:ascii="Times New Roman" w:hAnsi="Times New Roman" w:cs="Times New Roman"/>
        </w:rPr>
        <w:t xml:space="preserve"> and the State Auditor General.</w:t>
      </w:r>
      <w:r>
        <w:rPr>
          <w:rFonts w:ascii="Times New Roman" w:hAnsi="Times New Roman" w:cs="Times New Roman"/>
        </w:rPr>
        <w:t xml:space="preserve">  The Department reserves the right to conduct on-site visits with the purpose of reviewing or auditing a project.</w:t>
      </w:r>
      <w:r w:rsidRPr="00CA15C1">
        <w:rPr>
          <w:rFonts w:ascii="Times New Roman" w:hAnsi="Times New Roman" w:cs="Times New Roman"/>
        </w:rPr>
        <w:t xml:space="preserve">  All records shall be retained in accordance with the State Records Act [5 ILCS 160].  </w:t>
      </w:r>
      <w:r>
        <w:rPr>
          <w:rFonts w:ascii="Times New Roman" w:hAnsi="Times New Roman" w:cs="Times New Roman"/>
        </w:rPr>
        <w:t>Grantee</w:t>
      </w:r>
      <w:r w:rsidRPr="00CA15C1">
        <w:rPr>
          <w:rFonts w:ascii="Times New Roman" w:hAnsi="Times New Roman" w:cs="Times New Roman"/>
        </w:rPr>
        <w:t>s are subject to the</w:t>
      </w:r>
      <w:r>
        <w:rPr>
          <w:rFonts w:ascii="Times New Roman" w:hAnsi="Times New Roman" w:cs="Times New Roman"/>
        </w:rPr>
        <w:t xml:space="preserve"> record retention requirements and</w:t>
      </w:r>
      <w:r w:rsidRPr="00CA15C1">
        <w:rPr>
          <w:rFonts w:ascii="Times New Roman" w:hAnsi="Times New Roman" w:cs="Times New Roman"/>
        </w:rPr>
        <w:t xml:space="preserve"> auditing standards stipulated by GATU (see GATA Rule</w:t>
      </w:r>
      <w:r>
        <w:rPr>
          <w:rFonts w:ascii="Times New Roman" w:hAnsi="Times New Roman" w:cs="Times New Roman"/>
        </w:rPr>
        <w:t>s</w:t>
      </w:r>
      <w:r w:rsidRPr="00CA15C1">
        <w:rPr>
          <w:rFonts w:ascii="Times New Roman" w:hAnsi="Times New Roman" w:cs="Times New Roman"/>
        </w:rPr>
        <w:t xml:space="preserve"> Section</w:t>
      </w:r>
      <w:r>
        <w:rPr>
          <w:rFonts w:ascii="Times New Roman" w:hAnsi="Times New Roman" w:cs="Times New Roman"/>
        </w:rPr>
        <w:t xml:space="preserve"> 7000.430(a) and Section</w:t>
      </w:r>
      <w:r w:rsidRPr="00CA15C1">
        <w:rPr>
          <w:rFonts w:ascii="Times New Roman" w:hAnsi="Times New Roman" w:cs="Times New Roman"/>
        </w:rPr>
        <w:t xml:space="preserve"> 7000.90).</w:t>
      </w:r>
    </w:p>
    <w:p w:rsidR="008D5A93" w:rsidRPr="00CA15C1" w:rsidRDefault="008D5A93" w:rsidP="00F34279">
      <w:pPr>
        <w:rPr>
          <w:rFonts w:ascii="Times New Roman" w:hAnsi="Times New Roman" w:cs="Times New Roman"/>
        </w:rPr>
      </w:pPr>
      <w:bookmarkStart w:id="0" w:name="_GoBack"/>
      <w:bookmarkEnd w:id="0"/>
    </w:p>
    <w:p w:rsidR="008D5A93" w:rsidRPr="00CA15C1" w:rsidRDefault="008D5A93" w:rsidP="008D5A93">
      <w:pPr>
        <w:ind w:left="1440" w:hanging="720"/>
        <w:rPr>
          <w:rFonts w:ascii="Times New Roman" w:hAnsi="Times New Roman" w:cs="Times New Roman"/>
        </w:rPr>
      </w:pPr>
      <w:r w:rsidRPr="00CA15C1">
        <w:rPr>
          <w:rFonts w:ascii="Times New Roman" w:hAnsi="Times New Roman" w:cs="Times New Roman"/>
        </w:rPr>
        <w:t>e)</w:t>
      </w:r>
      <w:r>
        <w:tab/>
      </w:r>
      <w:r w:rsidRPr="00CA15C1">
        <w:rPr>
          <w:rFonts w:ascii="Times New Roman" w:hAnsi="Times New Roman" w:cs="Times New Roman"/>
        </w:rPr>
        <w:t xml:space="preserve">All purchases must be completed or </w:t>
      </w:r>
      <w:r w:rsidRPr="002C7401">
        <w:rPr>
          <w:rFonts w:ascii="Times New Roman" w:hAnsi="Times New Roman" w:cs="Times New Roman"/>
        </w:rPr>
        <w:t xml:space="preserve">legally obligated prior to the end of the term of the Grant Agreement to be eligible for reimbursement.  For purposes of this subsection (e), legally obligated means that a </w:t>
      </w:r>
      <w:r>
        <w:rPr>
          <w:rFonts w:ascii="Times New Roman" w:hAnsi="Times New Roman" w:cs="Times New Roman"/>
        </w:rPr>
        <w:t>Grantee</w:t>
      </w:r>
      <w:r w:rsidRPr="002C7401">
        <w:rPr>
          <w:rFonts w:ascii="Times New Roman" w:hAnsi="Times New Roman" w:cs="Times New Roman"/>
        </w:rPr>
        <w:t xml:space="preserve"> has a signed purchase agreement obligating the funds for the purchase of products or services allowable under the </w:t>
      </w:r>
      <w:r>
        <w:rPr>
          <w:rFonts w:ascii="Times New Roman" w:hAnsi="Times New Roman" w:cs="Times New Roman"/>
        </w:rPr>
        <w:t>Grant Agreement</w:t>
      </w:r>
      <w:r w:rsidRPr="002C7401">
        <w:rPr>
          <w:rFonts w:ascii="Times New Roman" w:hAnsi="Times New Roman" w:cs="Times New Roman"/>
        </w:rPr>
        <w:t>.</w:t>
      </w:r>
    </w:p>
    <w:sectPr w:rsidR="008D5A93" w:rsidRPr="00CA15C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C09" w:rsidRDefault="000D4C09">
      <w:r>
        <w:separator/>
      </w:r>
    </w:p>
  </w:endnote>
  <w:endnote w:type="continuationSeparator" w:id="0">
    <w:p w:rsidR="000D4C09" w:rsidRDefault="000D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C09" w:rsidRDefault="000D4C09">
      <w:r>
        <w:separator/>
      </w:r>
    </w:p>
  </w:footnote>
  <w:footnote w:type="continuationSeparator" w:id="0">
    <w:p w:rsidR="000D4C09" w:rsidRDefault="000D4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0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4C09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5A93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622F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4AC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4279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059BD-FB7D-41E6-923C-25DEFB78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A93"/>
    <w:rPr>
      <w:rFonts w:asciiTheme="minorHAnsi" w:eastAsiaTheme="minorHAnsi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eastAsia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eastAsia="Times New Roman" w:hAnsi="Times New Roman" w:cs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5</cp:revision>
  <dcterms:created xsi:type="dcterms:W3CDTF">2022-01-18T21:31:00Z</dcterms:created>
  <dcterms:modified xsi:type="dcterms:W3CDTF">2022-05-13T14:55:00Z</dcterms:modified>
</cp:coreProperties>
</file>