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71AF" w14:textId="77777777" w:rsidR="006734DC" w:rsidRDefault="006734DC" w:rsidP="006734DC">
      <w:pPr>
        <w:widowControl w:val="0"/>
        <w:autoSpaceDE w:val="0"/>
        <w:autoSpaceDN w:val="0"/>
        <w:adjustRightInd w:val="0"/>
      </w:pPr>
    </w:p>
    <w:p w14:paraId="126641C2" w14:textId="77777777" w:rsidR="006734DC" w:rsidRDefault="006734DC" w:rsidP="006734DC">
      <w:pPr>
        <w:widowControl w:val="0"/>
        <w:autoSpaceDE w:val="0"/>
        <w:autoSpaceDN w:val="0"/>
        <w:adjustRightInd w:val="0"/>
      </w:pPr>
      <w:r>
        <w:rPr>
          <w:b/>
          <w:bCs/>
        </w:rPr>
        <w:t>Section 385.2400  Physical Plant</w:t>
      </w:r>
      <w:r>
        <w:t xml:space="preserve"> </w:t>
      </w:r>
    </w:p>
    <w:p w14:paraId="77F57AA0" w14:textId="77777777" w:rsidR="006734DC" w:rsidRDefault="006734DC" w:rsidP="006734DC">
      <w:pPr>
        <w:widowControl w:val="0"/>
        <w:autoSpaceDE w:val="0"/>
        <w:autoSpaceDN w:val="0"/>
        <w:adjustRightInd w:val="0"/>
      </w:pPr>
    </w:p>
    <w:p w14:paraId="1F6E5373" w14:textId="77777777" w:rsidR="006734DC" w:rsidRDefault="006734DC" w:rsidP="006734DC">
      <w:pPr>
        <w:widowControl w:val="0"/>
        <w:autoSpaceDE w:val="0"/>
        <w:autoSpaceDN w:val="0"/>
        <w:adjustRightInd w:val="0"/>
        <w:ind w:left="1440" w:hanging="720"/>
      </w:pPr>
      <w:r>
        <w:t>a)</w:t>
      </w:r>
      <w:r>
        <w:tab/>
        <w:t xml:space="preserve">Not more than two people shall share a bedroom.  No room commonly used for other purposes, including, but not limited to, a hall, stairway, attic, garage, storage area, shed or similar detached building, shall be used as a sleeping room for any client. </w:t>
      </w:r>
    </w:p>
    <w:p w14:paraId="6684180D" w14:textId="77777777" w:rsidR="00035B7A" w:rsidRDefault="00035B7A" w:rsidP="00FA0FE2">
      <w:pPr>
        <w:widowControl w:val="0"/>
        <w:autoSpaceDE w:val="0"/>
        <w:autoSpaceDN w:val="0"/>
        <w:adjustRightInd w:val="0"/>
      </w:pPr>
    </w:p>
    <w:p w14:paraId="749B8A2E" w14:textId="77777777" w:rsidR="006734DC" w:rsidRDefault="006734DC" w:rsidP="006734DC">
      <w:pPr>
        <w:widowControl w:val="0"/>
        <w:autoSpaceDE w:val="0"/>
        <w:autoSpaceDN w:val="0"/>
        <w:adjustRightInd w:val="0"/>
        <w:ind w:left="1440" w:hanging="720"/>
      </w:pPr>
      <w:r>
        <w:t>b)</w:t>
      </w:r>
      <w:r>
        <w:tab/>
        <w:t xml:space="preserve">Toilets and bathrooms shall be conveniently located.  At least one toilet, washbasin, and bathtub or shower shall be provided per six clients.  If the bathing area or toilet room contains more than one of each fixture, a means of allowing individual privacy shall be provided. </w:t>
      </w:r>
    </w:p>
    <w:p w14:paraId="0E10F04A" w14:textId="77777777" w:rsidR="00035B7A" w:rsidRDefault="00035B7A" w:rsidP="00FA0FE2">
      <w:pPr>
        <w:widowControl w:val="0"/>
        <w:autoSpaceDE w:val="0"/>
        <w:autoSpaceDN w:val="0"/>
        <w:adjustRightInd w:val="0"/>
      </w:pPr>
    </w:p>
    <w:p w14:paraId="3ADEF7D0" w14:textId="77777777" w:rsidR="006734DC" w:rsidRDefault="006734DC" w:rsidP="006734DC">
      <w:pPr>
        <w:widowControl w:val="0"/>
        <w:autoSpaceDE w:val="0"/>
        <w:autoSpaceDN w:val="0"/>
        <w:adjustRightInd w:val="0"/>
        <w:ind w:left="1440" w:hanging="720"/>
      </w:pPr>
      <w:r>
        <w:t>c)</w:t>
      </w:r>
      <w:r>
        <w:tab/>
        <w:t xml:space="preserve">Sufficient room shall be available throughout the facility to accommodate and serve all clients in comfort, safety and privacy.  The premises shall be maintained in good repair and shall provide a safe, clean, and healthful environment, free of pests.  Exits shall not be blocked. </w:t>
      </w:r>
    </w:p>
    <w:p w14:paraId="16D5B17E" w14:textId="77777777" w:rsidR="00035B7A" w:rsidRDefault="00035B7A" w:rsidP="00FA0FE2">
      <w:pPr>
        <w:widowControl w:val="0"/>
        <w:autoSpaceDE w:val="0"/>
        <w:autoSpaceDN w:val="0"/>
        <w:adjustRightInd w:val="0"/>
      </w:pPr>
    </w:p>
    <w:p w14:paraId="1F06FAD4" w14:textId="77777777" w:rsidR="006734DC" w:rsidRDefault="006734DC" w:rsidP="006734DC">
      <w:pPr>
        <w:widowControl w:val="0"/>
        <w:autoSpaceDE w:val="0"/>
        <w:autoSpaceDN w:val="0"/>
        <w:adjustRightInd w:val="0"/>
        <w:ind w:left="1440" w:hanging="720"/>
      </w:pPr>
      <w:r>
        <w:t>d)</w:t>
      </w:r>
      <w:r>
        <w:tab/>
        <w:t xml:space="preserve">Each facility shall be in full compliance with local building codes and fire safety/protection requirements. </w:t>
      </w:r>
    </w:p>
    <w:p w14:paraId="69D15880" w14:textId="77777777" w:rsidR="00035B7A" w:rsidRDefault="00035B7A" w:rsidP="00FA0FE2">
      <w:pPr>
        <w:widowControl w:val="0"/>
        <w:autoSpaceDE w:val="0"/>
        <w:autoSpaceDN w:val="0"/>
        <w:adjustRightInd w:val="0"/>
      </w:pPr>
    </w:p>
    <w:p w14:paraId="1F3D1D43" w14:textId="77777777" w:rsidR="006734DC" w:rsidRDefault="006734DC" w:rsidP="006734DC">
      <w:pPr>
        <w:widowControl w:val="0"/>
        <w:autoSpaceDE w:val="0"/>
        <w:autoSpaceDN w:val="0"/>
        <w:adjustRightInd w:val="0"/>
        <w:ind w:left="1440" w:hanging="720"/>
      </w:pPr>
      <w:r>
        <w:t>e)</w:t>
      </w:r>
      <w:r>
        <w:tab/>
        <w:t xml:space="preserve">Garbage shall be disposed of in accordance with State and local requirements.  Potentially infectious medical wastes shall be disposed of in accordance with State and local requirements.  All solid waste shall be handled in the facility to prevent transmission of disease.  Sharps must be stored and disposed of in rigid, puncture-resistant containers. </w:t>
      </w:r>
    </w:p>
    <w:p w14:paraId="0698695D" w14:textId="77777777" w:rsidR="00035B7A" w:rsidRDefault="00035B7A" w:rsidP="00FA0FE2">
      <w:pPr>
        <w:widowControl w:val="0"/>
        <w:autoSpaceDE w:val="0"/>
        <w:autoSpaceDN w:val="0"/>
        <w:adjustRightInd w:val="0"/>
      </w:pPr>
    </w:p>
    <w:p w14:paraId="200EB5FB" w14:textId="77777777" w:rsidR="006734DC" w:rsidRDefault="006734DC" w:rsidP="006734DC">
      <w:pPr>
        <w:widowControl w:val="0"/>
        <w:autoSpaceDE w:val="0"/>
        <w:autoSpaceDN w:val="0"/>
        <w:adjustRightInd w:val="0"/>
        <w:ind w:left="1440" w:hanging="720"/>
      </w:pPr>
      <w:r>
        <w:t>f)</w:t>
      </w:r>
      <w:r>
        <w:tab/>
        <w:t xml:space="preserve">Water supply, sewage disposal and plumbing systems shall comply with all applicable State and local codes and ordinances. </w:t>
      </w:r>
    </w:p>
    <w:sectPr w:rsidR="006734DC" w:rsidSect="00673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34DC"/>
    <w:rsid w:val="00035B7A"/>
    <w:rsid w:val="00094526"/>
    <w:rsid w:val="005C3366"/>
    <w:rsid w:val="006734DC"/>
    <w:rsid w:val="00A8770A"/>
    <w:rsid w:val="00CC2C21"/>
    <w:rsid w:val="00FA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295329"/>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2012-06-21T23:47:00Z</dcterms:created>
  <dcterms:modified xsi:type="dcterms:W3CDTF">2025-03-07T14:47:00Z</dcterms:modified>
</cp:coreProperties>
</file>