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26A46" w14:textId="77777777" w:rsidR="00124025" w:rsidRDefault="00124025" w:rsidP="00124025">
      <w:pPr>
        <w:widowControl w:val="0"/>
        <w:autoSpaceDE w:val="0"/>
        <w:autoSpaceDN w:val="0"/>
        <w:adjustRightInd w:val="0"/>
      </w:pPr>
    </w:p>
    <w:p w14:paraId="6413BC0B" w14:textId="77777777" w:rsidR="00124025" w:rsidRDefault="00124025" w:rsidP="00124025">
      <w:pPr>
        <w:widowControl w:val="0"/>
        <w:autoSpaceDE w:val="0"/>
        <w:autoSpaceDN w:val="0"/>
        <w:adjustRightInd w:val="0"/>
      </w:pPr>
      <w:r>
        <w:rPr>
          <w:b/>
          <w:bCs/>
        </w:rPr>
        <w:t>Section 385.1500  Policies and Procedures</w:t>
      </w:r>
      <w:r>
        <w:t xml:space="preserve"> </w:t>
      </w:r>
    </w:p>
    <w:p w14:paraId="6421F02C" w14:textId="77777777" w:rsidR="00124025" w:rsidRDefault="00124025" w:rsidP="00124025">
      <w:pPr>
        <w:widowControl w:val="0"/>
        <w:autoSpaceDE w:val="0"/>
        <w:autoSpaceDN w:val="0"/>
        <w:adjustRightInd w:val="0"/>
      </w:pPr>
    </w:p>
    <w:p w14:paraId="0507C3B2" w14:textId="77777777" w:rsidR="00124025" w:rsidRDefault="00124025" w:rsidP="00124025">
      <w:pPr>
        <w:widowControl w:val="0"/>
        <w:autoSpaceDE w:val="0"/>
        <w:autoSpaceDN w:val="0"/>
        <w:adjustRightInd w:val="0"/>
        <w:ind w:left="1440" w:hanging="720"/>
      </w:pPr>
      <w:r>
        <w:t>a)</w:t>
      </w:r>
      <w:r>
        <w:tab/>
        <w:t xml:space="preserve">The facility shall develop and implement written policies and procedures that provide for the following: admission and discharge practices; information concerning an individual's rights under State law to make decisions regarding treatment and to make advance directives; the rights of clients to file a grievance in response to facility actions; and the rights of the client in accordance with Sections 385.1550, 385.1600, 385.1650, 385.1700, 385.1750, and 385.1800.  These policies and procedures shall be shared with the client before or at the time of admission. </w:t>
      </w:r>
    </w:p>
    <w:p w14:paraId="15EB32DF" w14:textId="77777777" w:rsidR="003C4F68" w:rsidRDefault="003C4F68" w:rsidP="00605B14">
      <w:pPr>
        <w:widowControl w:val="0"/>
        <w:autoSpaceDE w:val="0"/>
        <w:autoSpaceDN w:val="0"/>
        <w:adjustRightInd w:val="0"/>
      </w:pPr>
    </w:p>
    <w:p w14:paraId="7B0B591E" w14:textId="77777777" w:rsidR="00124025" w:rsidRDefault="00124025" w:rsidP="00124025">
      <w:pPr>
        <w:widowControl w:val="0"/>
        <w:autoSpaceDE w:val="0"/>
        <w:autoSpaceDN w:val="0"/>
        <w:adjustRightInd w:val="0"/>
        <w:ind w:left="1440" w:hanging="720"/>
      </w:pPr>
      <w:r>
        <w:t>b)</w:t>
      </w:r>
      <w:r>
        <w:tab/>
        <w:t xml:space="preserve">The execution of any advance directives must be documented in the client's record.  The facility cannot condition provision of care or otherwise discriminate on the basis of the execution of any advance directive. </w:t>
      </w:r>
    </w:p>
    <w:p w14:paraId="7D66D85E" w14:textId="77777777" w:rsidR="003C4F68" w:rsidRDefault="003C4F68" w:rsidP="00605B14">
      <w:pPr>
        <w:widowControl w:val="0"/>
        <w:autoSpaceDE w:val="0"/>
        <w:autoSpaceDN w:val="0"/>
        <w:adjustRightInd w:val="0"/>
      </w:pPr>
    </w:p>
    <w:p w14:paraId="6D8793BE" w14:textId="77777777" w:rsidR="00124025" w:rsidRDefault="00124025" w:rsidP="00124025">
      <w:pPr>
        <w:widowControl w:val="0"/>
        <w:autoSpaceDE w:val="0"/>
        <w:autoSpaceDN w:val="0"/>
        <w:adjustRightInd w:val="0"/>
        <w:ind w:left="1440" w:hanging="720"/>
      </w:pPr>
      <w:r>
        <w:t>c)</w:t>
      </w:r>
      <w:r>
        <w:tab/>
        <w:t xml:space="preserve">The facility shall develop and implement policies and procedures relating to services which can or cannot be provided to dependent minors of clients. </w:t>
      </w:r>
    </w:p>
    <w:p w14:paraId="053BDB22" w14:textId="77777777" w:rsidR="003C4F68" w:rsidRDefault="003C4F68" w:rsidP="00605B14">
      <w:pPr>
        <w:widowControl w:val="0"/>
        <w:autoSpaceDE w:val="0"/>
        <w:autoSpaceDN w:val="0"/>
        <w:adjustRightInd w:val="0"/>
      </w:pPr>
    </w:p>
    <w:p w14:paraId="64526B9C" w14:textId="77777777" w:rsidR="00124025" w:rsidRDefault="00124025" w:rsidP="00124025">
      <w:pPr>
        <w:widowControl w:val="0"/>
        <w:autoSpaceDE w:val="0"/>
        <w:autoSpaceDN w:val="0"/>
        <w:adjustRightInd w:val="0"/>
        <w:ind w:left="1440" w:hanging="720"/>
      </w:pPr>
      <w:r>
        <w:t>d)</w:t>
      </w:r>
      <w:r>
        <w:tab/>
        <w:t xml:space="preserve">The facility shall develop policies and procedures that specify discharge and transfer practices due to improvement or decline in the client's medical condition. </w:t>
      </w:r>
    </w:p>
    <w:sectPr w:rsidR="00124025" w:rsidSect="001240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24025"/>
    <w:rsid w:val="00124025"/>
    <w:rsid w:val="001B188D"/>
    <w:rsid w:val="0021428E"/>
    <w:rsid w:val="003C4F68"/>
    <w:rsid w:val="005C3366"/>
    <w:rsid w:val="00605B14"/>
    <w:rsid w:val="0097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D5508D6"/>
  <w15:docId w15:val="{0A5724CC-3B65-42EC-ABAB-F032A7BD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Shipley, Melissa A.</cp:lastModifiedBy>
  <cp:revision>4</cp:revision>
  <dcterms:created xsi:type="dcterms:W3CDTF">2012-06-21T23:46:00Z</dcterms:created>
  <dcterms:modified xsi:type="dcterms:W3CDTF">2025-03-07T14:43:00Z</dcterms:modified>
</cp:coreProperties>
</file>