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9278" w14:textId="77777777" w:rsidR="00E63548" w:rsidRDefault="00E63548" w:rsidP="00E63548">
      <w:pPr>
        <w:widowControl w:val="0"/>
        <w:autoSpaceDE w:val="0"/>
        <w:autoSpaceDN w:val="0"/>
        <w:adjustRightInd w:val="0"/>
      </w:pPr>
    </w:p>
    <w:p w14:paraId="6944EDF7" w14:textId="77777777" w:rsidR="00E63548" w:rsidRDefault="00E63548" w:rsidP="00E635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385.1400  Facility Admission</w:t>
      </w:r>
      <w:r>
        <w:t xml:space="preserve"> </w:t>
      </w:r>
    </w:p>
    <w:p w14:paraId="146A1DFC" w14:textId="77777777" w:rsidR="00E63548" w:rsidRDefault="00E63548" w:rsidP="00E63548">
      <w:pPr>
        <w:widowControl w:val="0"/>
        <w:autoSpaceDE w:val="0"/>
        <w:autoSpaceDN w:val="0"/>
        <w:adjustRightInd w:val="0"/>
      </w:pPr>
    </w:p>
    <w:p w14:paraId="460D0CAF" w14:textId="77777777" w:rsidR="00E63548" w:rsidRDefault="00E63548" w:rsidP="00E635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Before a person is admitted to a facility, or at the expiration of the period of a previous contract, a written contract shall be executed between a licensee and client or client's representative. </w:t>
      </w:r>
    </w:p>
    <w:p w14:paraId="7DAC81FE" w14:textId="77777777" w:rsidR="00EE2D7E" w:rsidRDefault="00EE2D7E" w:rsidP="000A3BA4">
      <w:pPr>
        <w:widowControl w:val="0"/>
        <w:autoSpaceDE w:val="0"/>
        <w:autoSpaceDN w:val="0"/>
        <w:adjustRightInd w:val="0"/>
      </w:pPr>
    </w:p>
    <w:p w14:paraId="5E03E71B" w14:textId="77777777" w:rsidR="00E63548" w:rsidRDefault="00E63548" w:rsidP="00E635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adult person shall be presumed to have the capacity to contract for admission to a residential facility for persons with HIV disease unless adjudicated a "disabled person" within the meaning of Section 11a-2 of the Probate Act of 1975 (Ill. Rev. Stat. 1991, </w:t>
      </w:r>
      <w:proofErr w:type="spellStart"/>
      <w:r>
        <w:t>ch.</w:t>
      </w:r>
      <w:proofErr w:type="spellEnd"/>
      <w:r>
        <w:t xml:space="preserve"> 110</w:t>
      </w:r>
      <w:r w:rsidR="00966708">
        <w:t>½</w:t>
      </w:r>
      <w:r>
        <w:t xml:space="preserve">, par. 1-2 et seq.) [755 ILCS 5], or unless a petition for such an adjudication is pending in a circuit court of Illinois. </w:t>
      </w:r>
    </w:p>
    <w:p w14:paraId="56C5DE22" w14:textId="77777777" w:rsidR="00EE2D7E" w:rsidRDefault="00EE2D7E" w:rsidP="000A3BA4">
      <w:pPr>
        <w:widowControl w:val="0"/>
        <w:autoSpaceDE w:val="0"/>
        <w:autoSpaceDN w:val="0"/>
        <w:adjustRightInd w:val="0"/>
      </w:pPr>
    </w:p>
    <w:p w14:paraId="7FE7AAB2" w14:textId="77777777" w:rsidR="00E63548" w:rsidRDefault="00E63548" w:rsidP="00E6354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there is no guardian, agent or member of the person's immediate family available, able, or willing to execute the contract and a physician determines that a person is so disabled as to be unable to consent to placement in a facility, or if a person has already been found to be a "disabled person," but no order has been entered allowing residential placement of the person, that person may be admitted to a facility before the execution of a contract required by this Section; provided that a petition for guardianship or for modification of guardianship is filed within 15 days after the person's admission to a facility, and provided further that such a contract is executed within ten days after the disposition of the petition. </w:t>
      </w:r>
    </w:p>
    <w:p w14:paraId="758C6187" w14:textId="77777777" w:rsidR="00EE2D7E" w:rsidRDefault="00EE2D7E" w:rsidP="000A3BA4">
      <w:pPr>
        <w:widowControl w:val="0"/>
        <w:autoSpaceDE w:val="0"/>
        <w:autoSpaceDN w:val="0"/>
        <w:adjustRightInd w:val="0"/>
      </w:pPr>
    </w:p>
    <w:p w14:paraId="2586636B" w14:textId="77777777" w:rsidR="00E63548" w:rsidRDefault="00E63548" w:rsidP="00E6354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Facilities shall ensure that all forms, agreements, and signage which carry information significant to the clients shall be available, and worded so as not to be confusing to the reader. </w:t>
      </w:r>
    </w:p>
    <w:sectPr w:rsidR="00E63548" w:rsidSect="00E635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548"/>
    <w:rsid w:val="000A3BA4"/>
    <w:rsid w:val="0047044C"/>
    <w:rsid w:val="005C3366"/>
    <w:rsid w:val="00966708"/>
    <w:rsid w:val="009E6FAC"/>
    <w:rsid w:val="00C45CC2"/>
    <w:rsid w:val="00E63548"/>
    <w:rsid w:val="00E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BC5B9B"/>
  <w15:docId w15:val="{0A5724CC-3B65-42EC-ABAB-F032A7BD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385</vt:lpstr>
    </vt:vector>
  </TitlesOfParts>
  <Company>General Assembly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385</dc:title>
  <dc:subject/>
  <dc:creator>Illinois General Assembly</dc:creator>
  <cp:keywords/>
  <dc:description/>
  <cp:lastModifiedBy>Shipley, Melissa A.</cp:lastModifiedBy>
  <cp:revision>4</cp:revision>
  <dcterms:created xsi:type="dcterms:W3CDTF">2012-06-21T23:46:00Z</dcterms:created>
  <dcterms:modified xsi:type="dcterms:W3CDTF">2025-03-07T14:43:00Z</dcterms:modified>
</cp:coreProperties>
</file>