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67A4" w14:textId="77777777" w:rsidR="008D7738" w:rsidRDefault="008D7738" w:rsidP="008D7738">
      <w:pPr>
        <w:widowControl w:val="0"/>
        <w:autoSpaceDE w:val="0"/>
        <w:autoSpaceDN w:val="0"/>
        <w:adjustRightInd w:val="0"/>
      </w:pPr>
    </w:p>
    <w:p w14:paraId="25F104C7" w14:textId="77777777" w:rsidR="008D7738" w:rsidRDefault="008D7738" w:rsidP="008D77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370.1220  Other Records</w:t>
      </w:r>
      <w:r>
        <w:t xml:space="preserve"> </w:t>
      </w:r>
    </w:p>
    <w:p w14:paraId="2A51060F" w14:textId="77777777" w:rsidR="008D7738" w:rsidRDefault="008D7738" w:rsidP="008D7738">
      <w:pPr>
        <w:widowControl w:val="0"/>
        <w:autoSpaceDE w:val="0"/>
        <w:autoSpaceDN w:val="0"/>
        <w:adjustRightInd w:val="0"/>
      </w:pPr>
    </w:p>
    <w:p w14:paraId="01623708" w14:textId="77777777"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record of any personal money, regardless of source, or valuables kept for a resident.  If purchases are made for a resident from these personal monies, proper receipts shall be kept and notations made in a separate bookkeeping system. </w:t>
      </w:r>
    </w:p>
    <w:p w14:paraId="2FE5EF9F" w14:textId="77777777" w:rsidR="00785D4C" w:rsidRDefault="00785D4C" w:rsidP="003B56AE">
      <w:pPr>
        <w:widowControl w:val="0"/>
        <w:autoSpaceDE w:val="0"/>
        <w:autoSpaceDN w:val="0"/>
        <w:adjustRightInd w:val="0"/>
      </w:pPr>
    </w:p>
    <w:p w14:paraId="232665B4" w14:textId="77777777"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keep a record of each resident's valuable belongings.  This shall be initiated at the time of admission.  It shall be kept current and should be part of the resident's ongoing record. </w:t>
      </w:r>
    </w:p>
    <w:p w14:paraId="13187F8D" w14:textId="77777777" w:rsidR="00785D4C" w:rsidRDefault="00785D4C" w:rsidP="003B56AE">
      <w:pPr>
        <w:widowControl w:val="0"/>
        <w:autoSpaceDE w:val="0"/>
        <w:autoSpaceDN w:val="0"/>
        <w:adjustRightInd w:val="0"/>
      </w:pPr>
    </w:p>
    <w:p w14:paraId="2DE1F531" w14:textId="77777777"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record of recommendations from consultants regarding the overall program and its development. </w:t>
      </w:r>
    </w:p>
    <w:p w14:paraId="50881408" w14:textId="77777777" w:rsidR="00785D4C" w:rsidRDefault="00785D4C" w:rsidP="003B56AE">
      <w:pPr>
        <w:widowControl w:val="0"/>
        <w:autoSpaceDE w:val="0"/>
        <w:autoSpaceDN w:val="0"/>
        <w:adjustRightInd w:val="0"/>
      </w:pPr>
    </w:p>
    <w:p w14:paraId="0F755415" w14:textId="77777777"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facility shall maintain a permanent chronological resident registry book showing date of admission, name of resident, and date of discharge. </w:t>
      </w:r>
    </w:p>
    <w:p w14:paraId="23276B45" w14:textId="77777777" w:rsidR="00785D4C" w:rsidRDefault="00785D4C" w:rsidP="003B56AE">
      <w:pPr>
        <w:widowControl w:val="0"/>
        <w:autoSpaceDE w:val="0"/>
        <w:autoSpaceDN w:val="0"/>
        <w:adjustRightInd w:val="0"/>
      </w:pPr>
    </w:p>
    <w:p w14:paraId="3A4AEE0A" w14:textId="77777777" w:rsidR="008D7738" w:rsidRDefault="008D7738" w:rsidP="008D773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Records and daily time schedules shall be kept on each employee as set forth in</w:t>
      </w:r>
      <w:r w:rsidR="000207BE">
        <w:t xml:space="preserve"> Section 370.550(a) and 370.550</w:t>
      </w:r>
      <w:r>
        <w:t xml:space="preserve">(b). </w:t>
      </w:r>
    </w:p>
    <w:sectPr w:rsidR="008D7738" w:rsidSect="008D7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738"/>
    <w:rsid w:val="000207BE"/>
    <w:rsid w:val="003A0B66"/>
    <w:rsid w:val="003B56AE"/>
    <w:rsid w:val="00496489"/>
    <w:rsid w:val="005C3366"/>
    <w:rsid w:val="00785D4C"/>
    <w:rsid w:val="008D7738"/>
    <w:rsid w:val="00A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475B74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2012-06-21T23:44:00Z</dcterms:created>
  <dcterms:modified xsi:type="dcterms:W3CDTF">2025-03-07T18:45:00Z</dcterms:modified>
</cp:coreProperties>
</file>