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F1074" w14:textId="77777777" w:rsidR="00652BD9" w:rsidRDefault="00652BD9" w:rsidP="00652BD9">
      <w:pPr>
        <w:widowControl w:val="0"/>
        <w:autoSpaceDE w:val="0"/>
        <w:autoSpaceDN w:val="0"/>
        <w:adjustRightInd w:val="0"/>
      </w:pPr>
    </w:p>
    <w:p w14:paraId="0646FB6D" w14:textId="77777777" w:rsidR="00652BD9" w:rsidRDefault="00652BD9" w:rsidP="00652BD9">
      <w:pPr>
        <w:widowControl w:val="0"/>
        <w:autoSpaceDE w:val="0"/>
        <w:autoSpaceDN w:val="0"/>
        <w:adjustRightInd w:val="0"/>
      </w:pPr>
      <w:r>
        <w:rPr>
          <w:b/>
          <w:bCs/>
        </w:rPr>
        <w:t>Section 340.1530  Physician Services</w:t>
      </w:r>
      <w:r>
        <w:t xml:space="preserve"> </w:t>
      </w:r>
    </w:p>
    <w:p w14:paraId="6C282A6F" w14:textId="77777777" w:rsidR="00652BD9" w:rsidRDefault="00652BD9" w:rsidP="00652BD9">
      <w:pPr>
        <w:widowControl w:val="0"/>
        <w:autoSpaceDE w:val="0"/>
        <w:autoSpaceDN w:val="0"/>
        <w:adjustRightInd w:val="0"/>
      </w:pPr>
    </w:p>
    <w:p w14:paraId="5BF0DA1C" w14:textId="77777777" w:rsidR="00652BD9" w:rsidRDefault="00652BD9" w:rsidP="00652BD9">
      <w:pPr>
        <w:widowControl w:val="0"/>
        <w:autoSpaceDE w:val="0"/>
        <w:autoSpaceDN w:val="0"/>
        <w:adjustRightInd w:val="0"/>
        <w:ind w:left="1440" w:hanging="720"/>
      </w:pPr>
      <w:r>
        <w:t>a)</w:t>
      </w:r>
      <w:r>
        <w:tab/>
      </w:r>
      <w:r>
        <w:rPr>
          <w:i/>
          <w:iCs/>
        </w:rPr>
        <w:t>A resident shall be permitted to retain the services of his own personal physician at his own expense under an individual or group plan of health insurance, or under any public or private assistance program providing such coverage.</w:t>
      </w:r>
      <w:r>
        <w:t xml:space="preserve"> (Section 2-104(a) of the Act) </w:t>
      </w:r>
    </w:p>
    <w:p w14:paraId="41EC52B1" w14:textId="77777777" w:rsidR="00E7164A" w:rsidRDefault="00E7164A" w:rsidP="00A61BAB">
      <w:pPr>
        <w:widowControl w:val="0"/>
        <w:autoSpaceDE w:val="0"/>
        <w:autoSpaceDN w:val="0"/>
        <w:adjustRightInd w:val="0"/>
      </w:pPr>
    </w:p>
    <w:p w14:paraId="222D2712" w14:textId="77777777" w:rsidR="00652BD9" w:rsidRDefault="00652BD9" w:rsidP="00652BD9">
      <w:pPr>
        <w:widowControl w:val="0"/>
        <w:autoSpaceDE w:val="0"/>
        <w:autoSpaceDN w:val="0"/>
        <w:adjustRightInd w:val="0"/>
        <w:ind w:left="1440" w:hanging="720"/>
      </w:pPr>
      <w:r>
        <w:t>b)</w:t>
      </w:r>
      <w:r>
        <w:tab/>
      </w:r>
      <w:r>
        <w:rPr>
          <w:i/>
          <w:iCs/>
        </w:rPr>
        <w:t>The Department shall not prescribe the course of medical treatment provided to an individual resident by the resident's physician in a facility.</w:t>
      </w:r>
      <w:r>
        <w:t xml:space="preserve">  (Section 2-104(a) of the Act) </w:t>
      </w:r>
    </w:p>
    <w:p w14:paraId="39409E0E" w14:textId="77777777" w:rsidR="00E7164A" w:rsidRDefault="00E7164A" w:rsidP="00A61BAB">
      <w:pPr>
        <w:widowControl w:val="0"/>
        <w:autoSpaceDE w:val="0"/>
        <w:autoSpaceDN w:val="0"/>
        <w:adjustRightInd w:val="0"/>
      </w:pPr>
    </w:p>
    <w:p w14:paraId="7EFC419E" w14:textId="77777777" w:rsidR="00652BD9" w:rsidRDefault="00652BD9" w:rsidP="00652BD9">
      <w:pPr>
        <w:widowControl w:val="0"/>
        <w:autoSpaceDE w:val="0"/>
        <w:autoSpaceDN w:val="0"/>
        <w:adjustRightInd w:val="0"/>
        <w:ind w:left="1440" w:hanging="720"/>
      </w:pPr>
      <w:r>
        <w:t>c)</w:t>
      </w:r>
      <w:r>
        <w:tab/>
        <w:t xml:space="preserve">The services of a physician licensed to practice medicine in Illinois shall be available to every resident of the facility. </w:t>
      </w:r>
    </w:p>
    <w:p w14:paraId="2E6E55FE" w14:textId="77777777" w:rsidR="00E7164A" w:rsidRDefault="00E7164A" w:rsidP="00A61BAB">
      <w:pPr>
        <w:widowControl w:val="0"/>
        <w:autoSpaceDE w:val="0"/>
        <w:autoSpaceDN w:val="0"/>
        <w:adjustRightInd w:val="0"/>
      </w:pPr>
    </w:p>
    <w:p w14:paraId="59E5B409" w14:textId="77777777" w:rsidR="00652BD9" w:rsidRDefault="00652BD9" w:rsidP="00652BD9">
      <w:pPr>
        <w:widowControl w:val="0"/>
        <w:autoSpaceDE w:val="0"/>
        <w:autoSpaceDN w:val="0"/>
        <w:adjustRightInd w:val="0"/>
        <w:ind w:left="1440" w:hanging="720"/>
      </w:pPr>
      <w:r>
        <w:t>d)</w:t>
      </w:r>
      <w:r>
        <w:tab/>
        <w:t xml:space="preserve">All residents shall be seen by their physician as often as necessary to assure adequate health care. </w:t>
      </w:r>
    </w:p>
    <w:p w14:paraId="5C38910A" w14:textId="77777777" w:rsidR="00E7164A" w:rsidRDefault="00E7164A" w:rsidP="00A61BAB">
      <w:pPr>
        <w:widowControl w:val="0"/>
        <w:autoSpaceDE w:val="0"/>
        <w:autoSpaceDN w:val="0"/>
        <w:adjustRightInd w:val="0"/>
      </w:pPr>
    </w:p>
    <w:p w14:paraId="01210953" w14:textId="77777777" w:rsidR="00652BD9" w:rsidRDefault="00652BD9" w:rsidP="00652BD9">
      <w:pPr>
        <w:widowControl w:val="0"/>
        <w:autoSpaceDE w:val="0"/>
        <w:autoSpaceDN w:val="0"/>
        <w:adjustRightInd w:val="0"/>
        <w:ind w:left="1440" w:hanging="720"/>
      </w:pPr>
      <w:r>
        <w:t>e)</w:t>
      </w:r>
      <w:r>
        <w:tab/>
      </w:r>
      <w:r>
        <w:rPr>
          <w:i/>
          <w:iCs/>
        </w:rPr>
        <w:t>All residents shall be permitted to obtain from their own physicians or the physician attached to the facility complete and current information concerning their medical diagnoses, treatment and prognoses in terms and language the residents can reasonably be expected to understand.</w:t>
      </w:r>
      <w:r>
        <w:t xml:space="preserve">  (Section 2-104(a) of the Act) </w:t>
      </w:r>
    </w:p>
    <w:p w14:paraId="6B6F5CB6" w14:textId="77777777" w:rsidR="00E7164A" w:rsidRDefault="00E7164A" w:rsidP="00A61BAB">
      <w:pPr>
        <w:widowControl w:val="0"/>
        <w:autoSpaceDE w:val="0"/>
        <w:autoSpaceDN w:val="0"/>
        <w:adjustRightInd w:val="0"/>
      </w:pPr>
    </w:p>
    <w:p w14:paraId="2A44AEBA" w14:textId="77777777" w:rsidR="00652BD9" w:rsidRDefault="00652BD9" w:rsidP="00652BD9">
      <w:pPr>
        <w:widowControl w:val="0"/>
        <w:autoSpaceDE w:val="0"/>
        <w:autoSpaceDN w:val="0"/>
        <w:adjustRightInd w:val="0"/>
        <w:ind w:left="1440" w:hanging="720"/>
      </w:pPr>
      <w:r>
        <w:t>f)</w:t>
      </w:r>
      <w:r>
        <w:tab/>
        <w:t xml:space="preserve">All physician orders, plans of medical treatment, Medicare/Medicaid Certification and recertification statements must have the original written signature of the physician.  The use of a physician's rubber stamp signature with or without initials is not acceptable. </w:t>
      </w:r>
    </w:p>
    <w:sectPr w:rsidR="00652BD9" w:rsidSect="00652BD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652BD9"/>
    <w:rsid w:val="00193B39"/>
    <w:rsid w:val="005C3366"/>
    <w:rsid w:val="005C6DF7"/>
    <w:rsid w:val="00652BD9"/>
    <w:rsid w:val="00A61BAB"/>
    <w:rsid w:val="00D23B0C"/>
    <w:rsid w:val="00E716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722CA76"/>
  <w15:docId w15:val="{BCC0ACC0-FE00-48A1-AC60-52EBD0361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195</Words>
  <Characters>1115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340</vt:lpstr>
    </vt:vector>
  </TitlesOfParts>
  <Company>State Of Illinois</Company>
  <LinksUpToDate>false</LinksUpToDate>
  <CharactersWithSpaces>1308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340</dc:title>
  <dc:subject/>
  <dc:creator>Illinois General Assembly</dc:creator>
  <cp:keywords/>
  <dc:description/>
  <cp:lastModifiedBy>Shipley, Melissa A.</cp:lastModifiedBy>
  <cp:revision>4</cp:revision>
  <dcterms:created xsi:type="dcterms:W3CDTF">2012-06-21T23:35:00Z</dcterms:created>
  <dcterms:modified xsi:type="dcterms:W3CDTF">2025-03-07T17:08:00Z</dcterms:modified>
</cp:coreProperties>
</file>