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5CE2" w14:textId="77777777" w:rsidR="004B2479" w:rsidRDefault="004B2479" w:rsidP="004B2479">
      <w:pPr>
        <w:widowControl w:val="0"/>
        <w:autoSpaceDE w:val="0"/>
        <w:autoSpaceDN w:val="0"/>
        <w:adjustRightInd w:val="0"/>
      </w:pPr>
    </w:p>
    <w:p w14:paraId="263F0F0A" w14:textId="77777777" w:rsidR="004B2479" w:rsidRDefault="004B2479" w:rsidP="004B24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340.1380  Contacting Local Law Enforcement</w:t>
      </w:r>
      <w:r>
        <w:t xml:space="preserve"> </w:t>
      </w:r>
    </w:p>
    <w:p w14:paraId="5C30AA4E" w14:textId="77777777" w:rsidR="004B2479" w:rsidRDefault="004B2479" w:rsidP="004B2479">
      <w:pPr>
        <w:widowControl w:val="0"/>
        <w:autoSpaceDE w:val="0"/>
        <w:autoSpaceDN w:val="0"/>
        <w:adjustRightInd w:val="0"/>
      </w:pPr>
    </w:p>
    <w:p w14:paraId="52024A9A" w14:textId="77777777"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this Section, the following definitions shall apply: </w:t>
      </w:r>
    </w:p>
    <w:p w14:paraId="3CF4CEBC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16ABE581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"911" - an emergency answer and response system in which the caller need only dial 9-1-1 on a telephone to obtain emergency services, including police, fire, medical ambulance and rescue. </w:t>
      </w:r>
    </w:p>
    <w:p w14:paraId="5B904C38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49C8EFB0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- see Section 340.330. </w:t>
      </w:r>
    </w:p>
    <w:p w14:paraId="3CA009A1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629E4565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- sexual penetration, intentional sexual touching or fondling, or sexual exploitation (i.e., use of an individual for another person's sexual gratification, arousal, advantage, or profit). </w:t>
      </w:r>
    </w:p>
    <w:p w14:paraId="6CD920B6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60C8CAF8" w14:textId="77777777"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immediately contact local law enforcement authorities (e.g., telephoning 911 where available) in the following situations: </w:t>
      </w:r>
    </w:p>
    <w:p w14:paraId="121F78D1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5C6AB2E8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Physical abuse involving physical injury inflicted on a resident by a staff member or visitor; </w:t>
      </w:r>
    </w:p>
    <w:p w14:paraId="045E44FA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2F88E45E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involving physical injury inflicted on a resident by another resident, except in situations where the behavior is associated with dementia or developmental disability; </w:t>
      </w:r>
    </w:p>
    <w:p w14:paraId="31ADB0CF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6F64B3B0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of a resident by a staff member, another resident, or a visitor; </w:t>
      </w:r>
    </w:p>
    <w:p w14:paraId="054E5383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28E683B6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a crime has been committed in a facility by a person other than a resident; or </w:t>
      </w:r>
    </w:p>
    <w:p w14:paraId="2E579CA8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7221B411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When a resident death has occurred other than by disease processes. </w:t>
      </w:r>
    </w:p>
    <w:p w14:paraId="1205E49E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07203F5E" w14:textId="77777777"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develop and implement a policy concerning local law enforcement notification, including: </w:t>
      </w:r>
    </w:p>
    <w:p w14:paraId="7B2BB4F0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56C95971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Ensuring the safety of residents in situations requiring local law enforcement notification; </w:t>
      </w:r>
    </w:p>
    <w:p w14:paraId="05792071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12DE411B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Contacting local law enforcement in situations involving physical abuse of a resident by another resident; </w:t>
      </w:r>
    </w:p>
    <w:p w14:paraId="7374692B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53F397F2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Contacting police, fire, ambulance and rescue services in accordance with recommended procedure; </w:t>
      </w:r>
    </w:p>
    <w:p w14:paraId="43190C89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3302B3A5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Seeking advice concerning preservation of a potential crime scene; </w:t>
      </w:r>
    </w:p>
    <w:p w14:paraId="09B28C8C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21C694E7" w14:textId="77777777" w:rsidR="004B2479" w:rsidRDefault="004B2479" w:rsidP="004B2479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5)</w:t>
      </w:r>
      <w:r>
        <w:tab/>
        <w:t xml:space="preserve">Facility investigation of the situation. </w:t>
      </w:r>
    </w:p>
    <w:p w14:paraId="5A4B24AE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0FCAFAFC" w14:textId="77777777"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Facility staff shall be trained in implementing the policy developed pursuant to subsection (c). </w:t>
      </w:r>
    </w:p>
    <w:p w14:paraId="790B4BDE" w14:textId="77777777" w:rsidR="009D6D6B" w:rsidRDefault="009D6D6B" w:rsidP="00C12F15">
      <w:pPr>
        <w:widowControl w:val="0"/>
        <w:autoSpaceDE w:val="0"/>
        <w:autoSpaceDN w:val="0"/>
        <w:adjustRightInd w:val="0"/>
      </w:pPr>
    </w:p>
    <w:p w14:paraId="416A77F0" w14:textId="77777777"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also comply with other reporting requirements of this Part. </w:t>
      </w:r>
    </w:p>
    <w:p w14:paraId="2C88086E" w14:textId="77777777" w:rsidR="004B2479" w:rsidRDefault="004B2479" w:rsidP="00C12F15">
      <w:pPr>
        <w:widowControl w:val="0"/>
        <w:autoSpaceDE w:val="0"/>
        <w:autoSpaceDN w:val="0"/>
        <w:adjustRightInd w:val="0"/>
      </w:pPr>
    </w:p>
    <w:p w14:paraId="79B8406B" w14:textId="77777777" w:rsidR="004B2479" w:rsidRDefault="004B2479" w:rsidP="004B24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4870, effective April 1, 2002) </w:t>
      </w:r>
    </w:p>
    <w:sectPr w:rsidR="004B2479" w:rsidSect="004B2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479"/>
    <w:rsid w:val="004B2479"/>
    <w:rsid w:val="005C3366"/>
    <w:rsid w:val="00624E31"/>
    <w:rsid w:val="008D1EBE"/>
    <w:rsid w:val="009D6D6B"/>
    <w:rsid w:val="00C12F15"/>
    <w:rsid w:val="00C6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B0E615"/>
  <w15:docId w15:val="{BCC0ACC0-FE00-48A1-AC60-52EBD0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2012-06-21T23:34:00Z</dcterms:created>
  <dcterms:modified xsi:type="dcterms:W3CDTF">2025-03-07T17:03:00Z</dcterms:modified>
</cp:coreProperties>
</file>