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3F82" w14:textId="77777777" w:rsidR="0061645F" w:rsidRDefault="0061645F" w:rsidP="0061645F">
      <w:pPr>
        <w:widowControl w:val="0"/>
        <w:autoSpaceDE w:val="0"/>
        <w:autoSpaceDN w:val="0"/>
        <w:adjustRightInd w:val="0"/>
      </w:pPr>
    </w:p>
    <w:p w14:paraId="2FE5500B" w14:textId="77777777" w:rsidR="0061645F" w:rsidRDefault="0061645F" w:rsidP="0061645F">
      <w:pPr>
        <w:widowControl w:val="0"/>
        <w:autoSpaceDE w:val="0"/>
        <w:autoSpaceDN w:val="0"/>
        <w:adjustRightInd w:val="0"/>
      </w:pPr>
      <w:r>
        <w:rPr>
          <w:b/>
          <w:bCs/>
        </w:rPr>
        <w:t>Section 330.1130  Communicable Disease Policies</w:t>
      </w:r>
      <w:r>
        <w:t xml:space="preserve"> </w:t>
      </w:r>
    </w:p>
    <w:p w14:paraId="0B3C8C78" w14:textId="77777777" w:rsidR="0061645F" w:rsidRDefault="0061645F" w:rsidP="0061645F">
      <w:pPr>
        <w:widowControl w:val="0"/>
        <w:autoSpaceDE w:val="0"/>
        <w:autoSpaceDN w:val="0"/>
        <w:adjustRightInd w:val="0"/>
      </w:pPr>
    </w:p>
    <w:p w14:paraId="2CE57C3C" w14:textId="77777777" w:rsidR="0061645F" w:rsidRDefault="0061645F" w:rsidP="0061645F">
      <w:pPr>
        <w:widowControl w:val="0"/>
        <w:autoSpaceDE w:val="0"/>
        <w:autoSpaceDN w:val="0"/>
        <w:adjustRightInd w:val="0"/>
        <w:ind w:left="1440" w:hanging="720"/>
      </w:pPr>
      <w:r>
        <w:t>a)</w:t>
      </w:r>
      <w:r>
        <w:tab/>
        <w:t xml:space="preserve">The facility shall </w:t>
      </w:r>
      <w:r w:rsidR="00AD03DC">
        <w:t>comply with</w:t>
      </w:r>
      <w:r>
        <w:t xml:space="preserve"> the Control of Communicable Diseases Code (77 Ill. Adm. Code 690). </w:t>
      </w:r>
    </w:p>
    <w:p w14:paraId="7ADBDCD0" w14:textId="77777777" w:rsidR="00994F9B" w:rsidRDefault="00994F9B" w:rsidP="00E17EFC">
      <w:pPr>
        <w:widowControl w:val="0"/>
        <w:autoSpaceDE w:val="0"/>
        <w:autoSpaceDN w:val="0"/>
        <w:adjustRightInd w:val="0"/>
      </w:pPr>
    </w:p>
    <w:p w14:paraId="5FB321A7" w14:textId="77777777" w:rsidR="0061645F" w:rsidRDefault="0061645F" w:rsidP="0061645F">
      <w:pPr>
        <w:widowControl w:val="0"/>
        <w:autoSpaceDE w:val="0"/>
        <w:autoSpaceDN w:val="0"/>
        <w:adjustRightInd w:val="0"/>
        <w:ind w:left="1440" w:hanging="720"/>
      </w:pPr>
      <w:r>
        <w:t>b)</w:t>
      </w:r>
      <w:r>
        <w:tab/>
        <w:t xml:space="preserve">The facility shall not knowingly admit a person with a communicable, contagious, or infectious disease, as defined in the Control of Communicable Diseases Code.  A resident who is suspected of or diagnosed as having any such disease shall be placed in isolation, if required, in accordance with the Control of Communicable Diseases Code.  If the facility believes that it cannot provide the necessary infection control measures, it must initiate an involuntary transfer and discharge pursuant to Article </w:t>
      </w:r>
      <w:r w:rsidR="00AD03DC">
        <w:t>III</w:t>
      </w:r>
      <w:r>
        <w:t>, Part 4 of the Act</w:t>
      </w:r>
      <w:r w:rsidR="00AD03DC">
        <w:t xml:space="preserve"> and Section 330.720 of this Part</w:t>
      </w:r>
      <w:r>
        <w:t xml:space="preserve">.  In determining whether a transfer or discharge is necessary, the burden of proof rests on the facility. </w:t>
      </w:r>
    </w:p>
    <w:p w14:paraId="761EFAE0" w14:textId="77777777" w:rsidR="00994F9B" w:rsidRDefault="00994F9B" w:rsidP="00F37D9D">
      <w:pPr>
        <w:widowControl w:val="0"/>
        <w:autoSpaceDE w:val="0"/>
        <w:autoSpaceDN w:val="0"/>
        <w:adjustRightInd w:val="0"/>
      </w:pPr>
    </w:p>
    <w:p w14:paraId="1D8B6335" w14:textId="77777777" w:rsidR="0061645F" w:rsidRDefault="0061645F" w:rsidP="0061645F">
      <w:pPr>
        <w:widowControl w:val="0"/>
        <w:autoSpaceDE w:val="0"/>
        <w:autoSpaceDN w:val="0"/>
        <w:adjustRightInd w:val="0"/>
        <w:ind w:left="1440" w:hanging="720"/>
      </w:pPr>
      <w:r>
        <w:t>c)</w:t>
      </w:r>
      <w:r>
        <w:tab/>
        <w:t xml:space="preserve">All illnesses required to be reported under the Control of Communicable Diseases Code and Control of Sexually Transmissible Diseases Code (77 Ill. Adm. Code 693) shall be reported immediately to the local health department and to the Department.  The facility shall furnish all pertinent information relating to such occurrences.  In addition, the facility shall also inform the Department of all incidents of scabies and other skin infestations. </w:t>
      </w:r>
    </w:p>
    <w:p w14:paraId="0769973D" w14:textId="77777777" w:rsidR="0061645F" w:rsidRDefault="0061645F" w:rsidP="00F37D9D">
      <w:pPr>
        <w:widowControl w:val="0"/>
        <w:autoSpaceDE w:val="0"/>
        <w:autoSpaceDN w:val="0"/>
        <w:adjustRightInd w:val="0"/>
      </w:pPr>
    </w:p>
    <w:p w14:paraId="78DBAE5D" w14:textId="77777777" w:rsidR="00AD03DC" w:rsidRPr="00D55B37" w:rsidRDefault="00AD03DC">
      <w:pPr>
        <w:pStyle w:val="JCARSourceNote"/>
        <w:ind w:left="720"/>
      </w:pPr>
      <w:r w:rsidRPr="00D55B37">
        <w:t xml:space="preserve">(Source:  </w:t>
      </w:r>
      <w:r>
        <w:t>Amended</w:t>
      </w:r>
      <w:r w:rsidRPr="00D55B37">
        <w:t xml:space="preserve"> at 2</w:t>
      </w:r>
      <w:r w:rsidR="00D53D96">
        <w:t>9</w:t>
      </w:r>
      <w:r>
        <w:t xml:space="preserve"> I</w:t>
      </w:r>
      <w:r w:rsidRPr="00D55B37">
        <w:t xml:space="preserve">ll. Reg. </w:t>
      </w:r>
      <w:r w:rsidR="0087005E">
        <w:t>12891</w:t>
      </w:r>
      <w:r w:rsidRPr="00D55B37">
        <w:t xml:space="preserve">, effective </w:t>
      </w:r>
      <w:r w:rsidR="0087005E">
        <w:t>August 2, 2005</w:t>
      </w:r>
      <w:r w:rsidRPr="00D55B37">
        <w:t>)</w:t>
      </w:r>
    </w:p>
    <w:sectPr w:rsidR="00AD03DC" w:rsidRPr="00D55B37" w:rsidSect="006164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1645F"/>
    <w:rsid w:val="000C6A92"/>
    <w:rsid w:val="0050070B"/>
    <w:rsid w:val="00590828"/>
    <w:rsid w:val="005C3366"/>
    <w:rsid w:val="0061645F"/>
    <w:rsid w:val="0087005E"/>
    <w:rsid w:val="008E12D0"/>
    <w:rsid w:val="00994F9B"/>
    <w:rsid w:val="00AD03DC"/>
    <w:rsid w:val="00D53D96"/>
    <w:rsid w:val="00E17EFC"/>
    <w:rsid w:val="00E24C95"/>
    <w:rsid w:val="00F3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259229"/>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D0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5</cp:revision>
  <dcterms:created xsi:type="dcterms:W3CDTF">2012-06-21T23:28:00Z</dcterms:created>
  <dcterms:modified xsi:type="dcterms:W3CDTF">2025-02-23T20:57:00Z</dcterms:modified>
</cp:coreProperties>
</file>