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3452" w14:textId="77777777" w:rsidR="000A0519" w:rsidRDefault="000A0519" w:rsidP="00423A66">
      <w:pPr>
        <w:widowControl w:val="0"/>
        <w:autoSpaceDE w:val="0"/>
        <w:autoSpaceDN w:val="0"/>
        <w:adjustRightInd w:val="0"/>
      </w:pPr>
    </w:p>
    <w:p w14:paraId="51D61EA1" w14:textId="77777777" w:rsidR="000A0519" w:rsidRDefault="000A0519" w:rsidP="00423A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330.780  Incidents and Accidents</w:t>
      </w:r>
      <w:r>
        <w:t xml:space="preserve"> </w:t>
      </w:r>
    </w:p>
    <w:p w14:paraId="1E61F576" w14:textId="77777777" w:rsidR="000A0519" w:rsidRDefault="000A0519" w:rsidP="00423A66">
      <w:pPr>
        <w:widowControl w:val="0"/>
        <w:autoSpaceDE w:val="0"/>
        <w:autoSpaceDN w:val="0"/>
        <w:adjustRightInd w:val="0"/>
      </w:pPr>
    </w:p>
    <w:p w14:paraId="2F1263B8" w14:textId="77777777" w:rsidR="00243B8A" w:rsidRDefault="00BA57F9" w:rsidP="00BA57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0A0519">
        <w:tab/>
      </w:r>
      <w:r w:rsidR="001D2582">
        <w:t>The facility shall maintain a file of all written reports of each incident and accident affecting a resident that is not the expected outcome of a resident's condition or disease process.  A descriptive summary of each incident or accident affecting a resident shall also be recorded in the progress notes or nurse's notes of that resident.</w:t>
      </w:r>
      <w:r>
        <w:t xml:space="preserve"> </w:t>
      </w:r>
    </w:p>
    <w:p w14:paraId="2A9435B2" w14:textId="77777777" w:rsidR="003E0E84" w:rsidRDefault="003E0E84" w:rsidP="009A27B4">
      <w:pPr>
        <w:widowControl w:val="0"/>
        <w:autoSpaceDE w:val="0"/>
        <w:autoSpaceDN w:val="0"/>
        <w:adjustRightInd w:val="0"/>
      </w:pPr>
    </w:p>
    <w:p w14:paraId="5CA4966B" w14:textId="6DFD5434"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notify the Department of any serious incident or accident</w:t>
      </w:r>
      <w:r w:rsidR="007035D6">
        <w:t>. For purposes of this Section, "serious" means any incident or accident</w:t>
      </w:r>
      <w:r>
        <w:t xml:space="preserve"> that causes physical harm or injury to a resident.</w:t>
      </w:r>
    </w:p>
    <w:p w14:paraId="312B7D7C" w14:textId="77777777" w:rsidR="001D2582" w:rsidRDefault="001D2582" w:rsidP="009A27B4">
      <w:pPr>
        <w:widowControl w:val="0"/>
        <w:autoSpaceDE w:val="0"/>
        <w:autoSpaceDN w:val="0"/>
        <w:adjustRightInd w:val="0"/>
      </w:pPr>
    </w:p>
    <w:p w14:paraId="6C79C620" w14:textId="77777777"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shall, by fax or phone, notify the Regional Office within 24 hours after each reportable incident or accident.  </w:t>
      </w:r>
      <w:r w:rsidR="005E2FB2" w:rsidRPr="00A01FD2">
        <w:t xml:space="preserve">If a reportable incident or accident results in the death of a resident, the facility shall, after contacting local law enforcement pursuant to Section 330.785, notify the Regional Office by phone only. For the purposes of this Section, </w:t>
      </w:r>
      <w:r w:rsidR="00850DEC">
        <w:t>"</w:t>
      </w:r>
      <w:r w:rsidR="005E2FB2" w:rsidRPr="00A01FD2">
        <w:t>notify the Regional Office by phone only</w:t>
      </w:r>
      <w:r w:rsidR="005E2FB2">
        <w:t>"</w:t>
      </w:r>
      <w:r w:rsidR="005E2FB2" w:rsidRPr="00A01FD2">
        <w:t xml:space="preserve"> means talk with a Department representative who confirms over the phone that the requirement to notify the Regional Office by phone has been met.</w:t>
      </w:r>
      <w:r w:rsidR="00850DEC">
        <w:t xml:space="preserve">  </w:t>
      </w:r>
      <w:r>
        <w:t>If the facility is unable to contact the Regional Office, it shall notify the Department's toll-free complaint registry hotline.  The facility shall send a narrative summary of each reportable accident or incident to the Department within seven days after the occurrence.</w:t>
      </w:r>
    </w:p>
    <w:p w14:paraId="16B2AFCA" w14:textId="77777777" w:rsidR="005E2FB2" w:rsidRDefault="005E2FB2" w:rsidP="009A27B4">
      <w:pPr>
        <w:pStyle w:val="JCARSourceNote"/>
      </w:pPr>
    </w:p>
    <w:p w14:paraId="600E9D17" w14:textId="77777777" w:rsidR="00850DEC" w:rsidRPr="00D55B37" w:rsidRDefault="00850D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62AA7">
        <w:t>7</w:t>
      </w:r>
      <w:r>
        <w:t xml:space="preserve"> I</w:t>
      </w:r>
      <w:r w:rsidRPr="00D55B37">
        <w:t xml:space="preserve">ll. Reg. </w:t>
      </w:r>
      <w:r w:rsidR="00760B8E">
        <w:t>2315</w:t>
      </w:r>
      <w:r w:rsidRPr="00D55B37">
        <w:t xml:space="preserve">, effective </w:t>
      </w:r>
      <w:r w:rsidR="00760B8E">
        <w:t>February 4, 2013</w:t>
      </w:r>
      <w:r w:rsidRPr="00D55B37">
        <w:t>)</w:t>
      </w:r>
    </w:p>
    <w:sectPr w:rsidR="00850DEC" w:rsidRPr="00D55B37" w:rsidSect="000A0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519"/>
    <w:rsid w:val="000A0519"/>
    <w:rsid w:val="001C4054"/>
    <w:rsid w:val="001D2582"/>
    <w:rsid w:val="00243B8A"/>
    <w:rsid w:val="003E0E84"/>
    <w:rsid w:val="00423A66"/>
    <w:rsid w:val="005C3366"/>
    <w:rsid w:val="005D75DE"/>
    <w:rsid w:val="005E2FB2"/>
    <w:rsid w:val="007035D6"/>
    <w:rsid w:val="00760B8E"/>
    <w:rsid w:val="00850DEC"/>
    <w:rsid w:val="008A5A09"/>
    <w:rsid w:val="0091604F"/>
    <w:rsid w:val="009A2357"/>
    <w:rsid w:val="009A27B4"/>
    <w:rsid w:val="009F4132"/>
    <w:rsid w:val="00B4201F"/>
    <w:rsid w:val="00B55742"/>
    <w:rsid w:val="00BA57F9"/>
    <w:rsid w:val="00C62AA7"/>
    <w:rsid w:val="00D20CDA"/>
    <w:rsid w:val="00E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E8EB76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2013-01-02T18:38:00Z</dcterms:created>
  <dcterms:modified xsi:type="dcterms:W3CDTF">2025-02-23T20:55:00Z</dcterms:modified>
</cp:coreProperties>
</file>