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2565" w14:textId="77777777" w:rsidR="00304B5D" w:rsidRPr="00576291" w:rsidRDefault="00304B5D" w:rsidP="00576291">
      <w:pPr>
        <w:rPr>
          <w:sz w:val="24"/>
        </w:rPr>
      </w:pPr>
    </w:p>
    <w:p w14:paraId="50DB52DB" w14:textId="161C7004" w:rsidR="00304B5D" w:rsidRPr="00576291" w:rsidRDefault="00304B5D" w:rsidP="00576291">
      <w:pPr>
        <w:rPr>
          <w:b/>
          <w:bCs/>
          <w:sz w:val="24"/>
        </w:rPr>
      </w:pPr>
      <w:r w:rsidRPr="00576291">
        <w:rPr>
          <w:b/>
          <w:bCs/>
          <w:sz w:val="24"/>
        </w:rPr>
        <w:t>Section 300.7080  Variances to Enhance Residents</w:t>
      </w:r>
      <w:r w:rsidR="00DB7ADA" w:rsidRPr="00576291">
        <w:rPr>
          <w:b/>
          <w:bCs/>
          <w:sz w:val="24"/>
        </w:rPr>
        <w:t>'</w:t>
      </w:r>
      <w:r w:rsidRPr="00576291">
        <w:rPr>
          <w:b/>
          <w:bCs/>
          <w:sz w:val="24"/>
        </w:rPr>
        <w:t xml:space="preserve"> Quality of Life</w:t>
      </w:r>
    </w:p>
    <w:p w14:paraId="09067A1F" w14:textId="7DD00D08" w:rsidR="00304B5D" w:rsidRPr="00576291" w:rsidRDefault="00304B5D" w:rsidP="00576291">
      <w:pPr>
        <w:rPr>
          <w:sz w:val="24"/>
        </w:rPr>
      </w:pPr>
    </w:p>
    <w:p w14:paraId="5887B394" w14:textId="77777777" w:rsidR="00304B5D" w:rsidRPr="00576291" w:rsidRDefault="00304B5D" w:rsidP="00576291">
      <w:pPr>
        <w:ind w:left="1440" w:hanging="720"/>
        <w:rPr>
          <w:sz w:val="24"/>
        </w:rPr>
      </w:pPr>
      <w:r w:rsidRPr="00576291">
        <w:rPr>
          <w:sz w:val="24"/>
        </w:rPr>
        <w:t>a)</w:t>
      </w:r>
      <w:r w:rsidRPr="00576291">
        <w:rPr>
          <w:sz w:val="24"/>
        </w:rPr>
        <w:tab/>
        <w:t>The Department will consider requests for variances from this Part where the variance will enhance the residents</w:t>
      </w:r>
      <w:r w:rsidR="00DB7ADA" w:rsidRPr="00576291">
        <w:rPr>
          <w:sz w:val="24"/>
        </w:rPr>
        <w:t>'</w:t>
      </w:r>
      <w:r w:rsidRPr="00576291">
        <w:rPr>
          <w:sz w:val="24"/>
        </w:rPr>
        <w:t xml:space="preserve"> quality of life.  The variance shall be requested in writing and shall contain the following information:</w:t>
      </w:r>
    </w:p>
    <w:p w14:paraId="69011712" w14:textId="77777777" w:rsidR="00304B5D" w:rsidRPr="00576291" w:rsidRDefault="00304B5D" w:rsidP="00576291">
      <w:pPr>
        <w:rPr>
          <w:sz w:val="24"/>
        </w:rPr>
      </w:pPr>
    </w:p>
    <w:p w14:paraId="69DEF35D" w14:textId="77777777" w:rsidR="00304B5D" w:rsidRPr="007C7B14" w:rsidRDefault="00304B5D" w:rsidP="00304B5D">
      <w:pPr>
        <w:ind w:left="1440"/>
        <w:rPr>
          <w:sz w:val="24"/>
          <w:szCs w:val="22"/>
        </w:rPr>
      </w:pPr>
      <w:r w:rsidRPr="007C7B14">
        <w:rPr>
          <w:sz w:val="24"/>
          <w:szCs w:val="22"/>
        </w:rPr>
        <w:t>1)</w:t>
      </w:r>
      <w:r>
        <w:rPr>
          <w:sz w:val="24"/>
          <w:szCs w:val="22"/>
        </w:rPr>
        <w:tab/>
      </w:r>
      <w:r w:rsidRPr="007C7B14">
        <w:rPr>
          <w:sz w:val="24"/>
          <w:szCs w:val="22"/>
        </w:rPr>
        <w:t>Facility contact person;</w:t>
      </w:r>
    </w:p>
    <w:p w14:paraId="292B3138" w14:textId="77777777" w:rsidR="00304B5D" w:rsidRPr="007C7B14" w:rsidRDefault="00304B5D" w:rsidP="00576291">
      <w:pPr>
        <w:rPr>
          <w:sz w:val="24"/>
          <w:szCs w:val="22"/>
        </w:rPr>
      </w:pPr>
    </w:p>
    <w:p w14:paraId="790C0389" w14:textId="77777777" w:rsidR="00304B5D" w:rsidRPr="007C7B14" w:rsidRDefault="00304B5D" w:rsidP="00304B5D">
      <w:pPr>
        <w:ind w:left="2160" w:hanging="720"/>
        <w:rPr>
          <w:sz w:val="24"/>
          <w:szCs w:val="22"/>
        </w:rPr>
      </w:pPr>
      <w:r w:rsidRPr="007C7B14">
        <w:rPr>
          <w:sz w:val="24"/>
          <w:szCs w:val="22"/>
        </w:rPr>
        <w:t>2)</w:t>
      </w:r>
      <w:r>
        <w:rPr>
          <w:sz w:val="24"/>
          <w:szCs w:val="22"/>
        </w:rPr>
        <w:tab/>
      </w:r>
      <w:r w:rsidRPr="007C7B14">
        <w:rPr>
          <w:sz w:val="24"/>
          <w:szCs w:val="22"/>
        </w:rPr>
        <w:t>The specific Section of this Part from which the applicant is requesting a variance;</w:t>
      </w:r>
    </w:p>
    <w:p w14:paraId="5CF0A8F0" w14:textId="77777777" w:rsidR="00304B5D" w:rsidRPr="007C7B14" w:rsidRDefault="00304B5D" w:rsidP="00576291">
      <w:pPr>
        <w:rPr>
          <w:sz w:val="24"/>
          <w:szCs w:val="22"/>
        </w:rPr>
      </w:pPr>
    </w:p>
    <w:p w14:paraId="178DD6EE" w14:textId="77777777" w:rsidR="00304B5D" w:rsidRPr="007C7B14" w:rsidRDefault="00304B5D" w:rsidP="00304B5D">
      <w:pPr>
        <w:ind w:left="2160" w:hanging="720"/>
        <w:rPr>
          <w:sz w:val="24"/>
          <w:szCs w:val="22"/>
        </w:rPr>
      </w:pPr>
      <w:r w:rsidRPr="007C7B14">
        <w:rPr>
          <w:sz w:val="24"/>
          <w:szCs w:val="22"/>
        </w:rPr>
        <w:t>3)</w:t>
      </w:r>
      <w:r>
        <w:rPr>
          <w:sz w:val="24"/>
          <w:szCs w:val="22"/>
        </w:rPr>
        <w:tab/>
      </w:r>
      <w:r w:rsidRPr="007C7B14">
        <w:rPr>
          <w:sz w:val="24"/>
          <w:szCs w:val="22"/>
        </w:rPr>
        <w:t>The proposed alternative plan, service, or approach to meet the needs of the residents;</w:t>
      </w:r>
    </w:p>
    <w:p w14:paraId="377B36D6" w14:textId="77777777" w:rsidR="00304B5D" w:rsidRPr="007C7B14" w:rsidRDefault="00304B5D" w:rsidP="00576291">
      <w:pPr>
        <w:rPr>
          <w:sz w:val="24"/>
          <w:szCs w:val="22"/>
        </w:rPr>
      </w:pPr>
    </w:p>
    <w:p w14:paraId="0CF3896F" w14:textId="77777777" w:rsidR="00304B5D" w:rsidRPr="007C7B14" w:rsidRDefault="00304B5D" w:rsidP="00304B5D">
      <w:pPr>
        <w:ind w:left="2160" w:hanging="720"/>
        <w:rPr>
          <w:sz w:val="24"/>
          <w:szCs w:val="22"/>
        </w:rPr>
      </w:pPr>
      <w:r w:rsidRPr="007C7B14">
        <w:rPr>
          <w:sz w:val="24"/>
          <w:szCs w:val="22"/>
        </w:rPr>
        <w:t>4)</w:t>
      </w:r>
      <w:r>
        <w:rPr>
          <w:sz w:val="24"/>
          <w:szCs w:val="22"/>
        </w:rPr>
        <w:tab/>
      </w:r>
      <w:r w:rsidRPr="007C7B14">
        <w:rPr>
          <w:sz w:val="24"/>
          <w:szCs w:val="22"/>
        </w:rPr>
        <w:t>The benefit to the residents if the variance is approved; and</w:t>
      </w:r>
    </w:p>
    <w:p w14:paraId="75EC2B0E" w14:textId="77777777" w:rsidR="00304B5D" w:rsidRPr="007C7B14" w:rsidRDefault="00304B5D" w:rsidP="00576291">
      <w:pPr>
        <w:rPr>
          <w:sz w:val="24"/>
          <w:szCs w:val="22"/>
        </w:rPr>
      </w:pPr>
    </w:p>
    <w:p w14:paraId="003CC016" w14:textId="77777777" w:rsidR="00304B5D" w:rsidRPr="007C7B14" w:rsidRDefault="00304B5D" w:rsidP="00304B5D">
      <w:pPr>
        <w:ind w:left="2160" w:hanging="720"/>
        <w:rPr>
          <w:sz w:val="24"/>
          <w:szCs w:val="22"/>
        </w:rPr>
      </w:pPr>
      <w:r w:rsidRPr="007C7B14">
        <w:rPr>
          <w:sz w:val="24"/>
          <w:szCs w:val="22"/>
        </w:rPr>
        <w:t>5)</w:t>
      </w:r>
      <w:r>
        <w:rPr>
          <w:sz w:val="24"/>
          <w:szCs w:val="22"/>
        </w:rPr>
        <w:tab/>
      </w:r>
      <w:r w:rsidRPr="007C7B14">
        <w:rPr>
          <w:sz w:val="24"/>
          <w:szCs w:val="22"/>
        </w:rPr>
        <w:t>The facility plan to evaluate the effectiveness of the variance in meeting the residents</w:t>
      </w:r>
      <w:r w:rsidR="00DB7ADA">
        <w:rPr>
          <w:sz w:val="24"/>
          <w:szCs w:val="22"/>
        </w:rPr>
        <w:t>'</w:t>
      </w:r>
      <w:r w:rsidRPr="007C7B14">
        <w:rPr>
          <w:sz w:val="24"/>
          <w:szCs w:val="22"/>
        </w:rPr>
        <w:t xml:space="preserve"> needs, including eliciting insights from residents, residents</w:t>
      </w:r>
      <w:r w:rsidR="00DB7ADA">
        <w:rPr>
          <w:sz w:val="24"/>
          <w:szCs w:val="22"/>
        </w:rPr>
        <w:t>'</w:t>
      </w:r>
      <w:r w:rsidRPr="007C7B14">
        <w:rPr>
          <w:sz w:val="24"/>
          <w:szCs w:val="22"/>
        </w:rPr>
        <w:t xml:space="preserve"> families, and residents</w:t>
      </w:r>
      <w:r w:rsidR="00DB7ADA">
        <w:rPr>
          <w:sz w:val="24"/>
          <w:szCs w:val="22"/>
        </w:rPr>
        <w:t>'</w:t>
      </w:r>
      <w:r w:rsidRPr="007C7B14">
        <w:rPr>
          <w:sz w:val="24"/>
          <w:szCs w:val="22"/>
        </w:rPr>
        <w:t xml:space="preserve"> representatives.</w:t>
      </w:r>
    </w:p>
    <w:p w14:paraId="35A1B32E" w14:textId="77777777" w:rsidR="00304B5D" w:rsidRPr="00576291" w:rsidRDefault="00304B5D" w:rsidP="00576291">
      <w:pPr>
        <w:rPr>
          <w:sz w:val="24"/>
        </w:rPr>
      </w:pPr>
    </w:p>
    <w:p w14:paraId="1763C57B" w14:textId="77777777" w:rsidR="00304B5D" w:rsidRPr="00576291" w:rsidRDefault="00304B5D" w:rsidP="00576291">
      <w:pPr>
        <w:ind w:left="1440" w:hanging="720"/>
        <w:rPr>
          <w:sz w:val="24"/>
        </w:rPr>
      </w:pPr>
      <w:r w:rsidRPr="00576291">
        <w:rPr>
          <w:sz w:val="24"/>
        </w:rPr>
        <w:t>b)</w:t>
      </w:r>
      <w:r w:rsidRPr="00576291">
        <w:rPr>
          <w:sz w:val="24"/>
        </w:rPr>
        <w:tab/>
        <w:t>The facility shall not implement the variance prior to receiving written approval from the Department.</w:t>
      </w:r>
    </w:p>
    <w:p w14:paraId="699BB268" w14:textId="77777777" w:rsidR="00304B5D" w:rsidRPr="00576291" w:rsidRDefault="00304B5D" w:rsidP="00576291">
      <w:pPr>
        <w:rPr>
          <w:sz w:val="24"/>
        </w:rPr>
      </w:pPr>
    </w:p>
    <w:p w14:paraId="15183EDD" w14:textId="77777777" w:rsidR="00304B5D" w:rsidRPr="007C7B14" w:rsidRDefault="00304B5D" w:rsidP="00304B5D">
      <w:pPr>
        <w:ind w:left="1440" w:hanging="720"/>
        <w:rPr>
          <w:sz w:val="24"/>
          <w:szCs w:val="22"/>
        </w:rPr>
      </w:pPr>
      <w:r w:rsidRPr="007C7B14">
        <w:rPr>
          <w:sz w:val="24"/>
          <w:szCs w:val="22"/>
        </w:rPr>
        <w:t>c)</w:t>
      </w:r>
      <w:r>
        <w:rPr>
          <w:sz w:val="24"/>
          <w:szCs w:val="22"/>
        </w:rPr>
        <w:tab/>
      </w:r>
      <w:r w:rsidRPr="007C7B14">
        <w:rPr>
          <w:sz w:val="24"/>
          <w:szCs w:val="22"/>
        </w:rPr>
        <w:t>The Department will advise the facility in writing if the variance is approved, denied or approved with conditions or limitations within 90 days after receipt of the request.  The Department</w:t>
      </w:r>
      <w:r w:rsidR="00DB7ADA">
        <w:rPr>
          <w:sz w:val="24"/>
          <w:szCs w:val="22"/>
        </w:rPr>
        <w:t>'</w:t>
      </w:r>
      <w:r w:rsidRPr="007C7B14">
        <w:rPr>
          <w:sz w:val="24"/>
          <w:szCs w:val="22"/>
        </w:rPr>
        <w:t>s decision to approve, deny, or approve the variance with conditions or limitations shall be based on whether the proposed alternative provides an equivalent level of care and safety to the residents.</w:t>
      </w:r>
    </w:p>
    <w:p w14:paraId="5E305A28" w14:textId="77777777" w:rsidR="00304B5D" w:rsidRPr="007C7B14" w:rsidRDefault="00304B5D" w:rsidP="00576291">
      <w:pPr>
        <w:rPr>
          <w:sz w:val="24"/>
          <w:szCs w:val="22"/>
        </w:rPr>
      </w:pPr>
    </w:p>
    <w:p w14:paraId="7FFFA15F" w14:textId="77777777" w:rsidR="00EB424E" w:rsidRDefault="00304B5D" w:rsidP="00304B5D">
      <w:pPr>
        <w:ind w:left="1440" w:hanging="720"/>
        <w:rPr>
          <w:sz w:val="24"/>
          <w:szCs w:val="22"/>
        </w:rPr>
      </w:pPr>
      <w:r w:rsidRPr="007C7B14">
        <w:rPr>
          <w:sz w:val="24"/>
          <w:szCs w:val="22"/>
        </w:rPr>
        <w:t>d)</w:t>
      </w:r>
      <w:r>
        <w:rPr>
          <w:sz w:val="24"/>
          <w:szCs w:val="22"/>
        </w:rPr>
        <w:tab/>
      </w:r>
      <w:r w:rsidRPr="007C7B14">
        <w:rPr>
          <w:sz w:val="24"/>
          <w:szCs w:val="22"/>
        </w:rPr>
        <w:t>Variances will not be granted for statutory requirements.</w:t>
      </w:r>
    </w:p>
    <w:p w14:paraId="0CDEA87C" w14:textId="77777777" w:rsidR="003857F9" w:rsidRDefault="003857F9" w:rsidP="00576291">
      <w:pPr>
        <w:rPr>
          <w:sz w:val="24"/>
          <w:szCs w:val="22"/>
        </w:rPr>
      </w:pPr>
    </w:p>
    <w:p w14:paraId="54F250F9" w14:textId="77777777" w:rsidR="003857F9" w:rsidRPr="003857F9" w:rsidRDefault="003857F9">
      <w:pPr>
        <w:pStyle w:val="JCARSourceNote"/>
        <w:ind w:firstLine="720"/>
        <w:rPr>
          <w:sz w:val="24"/>
        </w:rPr>
      </w:pPr>
      <w:r w:rsidRPr="003857F9">
        <w:rPr>
          <w:sz w:val="24"/>
        </w:rPr>
        <w:t>(Source:  Added at 2</w:t>
      </w:r>
      <w:r w:rsidR="00171B48">
        <w:rPr>
          <w:sz w:val="24"/>
        </w:rPr>
        <w:t>8</w:t>
      </w:r>
      <w:r w:rsidRPr="003857F9">
        <w:rPr>
          <w:sz w:val="24"/>
        </w:rPr>
        <w:t xml:space="preserve"> Ill. Reg. </w:t>
      </w:r>
      <w:r w:rsidR="005D7DAD">
        <w:rPr>
          <w:sz w:val="24"/>
        </w:rPr>
        <w:t>14623</w:t>
      </w:r>
      <w:r w:rsidRPr="003857F9">
        <w:rPr>
          <w:sz w:val="24"/>
        </w:rPr>
        <w:t xml:space="preserve">, effective </w:t>
      </w:r>
      <w:r w:rsidR="005D7DAD">
        <w:rPr>
          <w:sz w:val="24"/>
        </w:rPr>
        <w:t>October 20, 2004</w:t>
      </w:r>
      <w:r w:rsidRPr="003857F9">
        <w:rPr>
          <w:sz w:val="24"/>
        </w:rPr>
        <w:t>)</w:t>
      </w:r>
    </w:p>
    <w:sectPr w:rsidR="003857F9" w:rsidRPr="003857F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E463" w14:textId="77777777" w:rsidR="00C266B7" w:rsidRDefault="00F91F25">
      <w:r>
        <w:separator/>
      </w:r>
    </w:p>
  </w:endnote>
  <w:endnote w:type="continuationSeparator" w:id="0">
    <w:p w14:paraId="1AA9074F" w14:textId="77777777" w:rsidR="00C266B7" w:rsidRDefault="00F9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3593" w14:textId="77777777" w:rsidR="00C266B7" w:rsidRDefault="00F91F25">
      <w:r>
        <w:separator/>
      </w:r>
    </w:p>
  </w:footnote>
  <w:footnote w:type="continuationSeparator" w:id="0">
    <w:p w14:paraId="080D5F83" w14:textId="77777777" w:rsidR="00C266B7" w:rsidRDefault="00F9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634CE"/>
    <w:rsid w:val="000B4143"/>
    <w:rsid w:val="000D225F"/>
    <w:rsid w:val="00111DA0"/>
    <w:rsid w:val="00150267"/>
    <w:rsid w:val="00171B48"/>
    <w:rsid w:val="001C7D95"/>
    <w:rsid w:val="001E3074"/>
    <w:rsid w:val="00225354"/>
    <w:rsid w:val="002524EC"/>
    <w:rsid w:val="002A643F"/>
    <w:rsid w:val="00304B5D"/>
    <w:rsid w:val="00337CEB"/>
    <w:rsid w:val="00367A2E"/>
    <w:rsid w:val="003857F9"/>
    <w:rsid w:val="00392DF5"/>
    <w:rsid w:val="003F3A28"/>
    <w:rsid w:val="003F5FD7"/>
    <w:rsid w:val="00431CFE"/>
    <w:rsid w:val="004461A1"/>
    <w:rsid w:val="004C7070"/>
    <w:rsid w:val="004D5CD6"/>
    <w:rsid w:val="004D73D3"/>
    <w:rsid w:val="005001C5"/>
    <w:rsid w:val="0052308E"/>
    <w:rsid w:val="00530BE1"/>
    <w:rsid w:val="00542E97"/>
    <w:rsid w:val="0056157E"/>
    <w:rsid w:val="0056501E"/>
    <w:rsid w:val="00576291"/>
    <w:rsid w:val="005D7DAD"/>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266B7"/>
    <w:rsid w:val="00C410CF"/>
    <w:rsid w:val="00C4537A"/>
    <w:rsid w:val="00CC13F9"/>
    <w:rsid w:val="00CD3723"/>
    <w:rsid w:val="00D2075D"/>
    <w:rsid w:val="00D55B37"/>
    <w:rsid w:val="00D62188"/>
    <w:rsid w:val="00D735B8"/>
    <w:rsid w:val="00D93C67"/>
    <w:rsid w:val="00DB7ADA"/>
    <w:rsid w:val="00E7288E"/>
    <w:rsid w:val="00EB424E"/>
    <w:rsid w:val="00F43DEE"/>
    <w:rsid w:val="00F91F2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C566B"/>
  <w15:docId w15:val="{909403E2-E7AB-433D-93B2-8BB825B7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5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304B5D"/>
    <w:pPr>
      <w:ind w:left="1440" w:hanging="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6</cp:revision>
  <dcterms:created xsi:type="dcterms:W3CDTF">2012-06-21T23:26:00Z</dcterms:created>
  <dcterms:modified xsi:type="dcterms:W3CDTF">2025-02-23T20:31:00Z</dcterms:modified>
</cp:coreProperties>
</file>