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28B7" w14:textId="77777777" w:rsidR="00B41148" w:rsidRDefault="00B41148" w:rsidP="00B41148">
      <w:pPr>
        <w:widowControl w:val="0"/>
        <w:autoSpaceDE w:val="0"/>
        <w:autoSpaceDN w:val="0"/>
        <w:adjustRightInd w:val="0"/>
      </w:pPr>
    </w:p>
    <w:p w14:paraId="2EFDE8FF" w14:textId="77777777" w:rsidR="00B41148" w:rsidRDefault="00B41148" w:rsidP="00B411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300.3030  Preparation of Drawings and Specifications</w:t>
      </w:r>
      <w:r>
        <w:t xml:space="preserve"> </w:t>
      </w:r>
    </w:p>
    <w:p w14:paraId="5DE0436B" w14:textId="54491F18" w:rsidR="00B41148" w:rsidRDefault="00B41148" w:rsidP="00B41148">
      <w:pPr>
        <w:widowControl w:val="0"/>
        <w:autoSpaceDE w:val="0"/>
        <w:autoSpaceDN w:val="0"/>
        <w:adjustRightInd w:val="0"/>
      </w:pPr>
    </w:p>
    <w:p w14:paraId="7F875654" w14:textId="77777777" w:rsidR="00B41148" w:rsidRDefault="00B41148" w:rsidP="00B41148">
      <w:pPr>
        <w:widowControl w:val="0"/>
        <w:autoSpaceDE w:val="0"/>
        <w:autoSpaceDN w:val="0"/>
        <w:adjustRightInd w:val="0"/>
      </w:pPr>
      <w:r>
        <w:t xml:space="preserve">Drawings and specifications prepared for work which is required by these Standards shall be prepared in accordance with Section 300.2830 of the Construction Standards for New Facilities. </w:t>
      </w:r>
    </w:p>
    <w:p w14:paraId="0607DB64" w14:textId="77777777" w:rsidR="00B41148" w:rsidRDefault="00B41148" w:rsidP="00B41148">
      <w:pPr>
        <w:widowControl w:val="0"/>
        <w:autoSpaceDE w:val="0"/>
        <w:autoSpaceDN w:val="0"/>
        <w:adjustRightInd w:val="0"/>
      </w:pPr>
    </w:p>
    <w:p w14:paraId="76783D01" w14:textId="77777777" w:rsidR="00B41148" w:rsidRDefault="00B41148" w:rsidP="00B411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B41148" w:rsidSect="00B41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148"/>
    <w:rsid w:val="00091D41"/>
    <w:rsid w:val="00130655"/>
    <w:rsid w:val="00411382"/>
    <w:rsid w:val="005C3366"/>
    <w:rsid w:val="007153B0"/>
    <w:rsid w:val="00B41148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B40564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2012-06-21T23:23:00Z</dcterms:created>
  <dcterms:modified xsi:type="dcterms:W3CDTF">2025-02-23T20:12:00Z</dcterms:modified>
</cp:coreProperties>
</file>