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5973" w14:textId="77777777" w:rsidR="00BA1CC7" w:rsidRDefault="00BA1CC7" w:rsidP="00BA1CC7">
      <w:pPr>
        <w:widowControl w:val="0"/>
        <w:autoSpaceDE w:val="0"/>
        <w:autoSpaceDN w:val="0"/>
        <w:adjustRightInd w:val="0"/>
      </w:pPr>
    </w:p>
    <w:p w14:paraId="297574F5" w14:textId="77777777" w:rsidR="00BA1CC7" w:rsidRDefault="00BA1CC7" w:rsidP="00BA1CC7">
      <w:pPr>
        <w:widowControl w:val="0"/>
        <w:autoSpaceDE w:val="0"/>
        <w:autoSpaceDN w:val="0"/>
        <w:adjustRightInd w:val="0"/>
      </w:pPr>
      <w:r>
        <w:rPr>
          <w:b/>
          <w:bCs/>
        </w:rPr>
        <w:t>Section 295.7010  Establishment Records</w:t>
      </w:r>
      <w:r>
        <w:t xml:space="preserve"> </w:t>
      </w:r>
    </w:p>
    <w:p w14:paraId="1A14AF3A" w14:textId="77777777" w:rsidR="00BA1CC7" w:rsidRDefault="00BA1CC7" w:rsidP="00BA1CC7">
      <w:pPr>
        <w:widowControl w:val="0"/>
        <w:autoSpaceDE w:val="0"/>
        <w:autoSpaceDN w:val="0"/>
        <w:adjustRightInd w:val="0"/>
      </w:pPr>
    </w:p>
    <w:p w14:paraId="2692FDD8" w14:textId="77777777" w:rsidR="00BA1CC7" w:rsidRDefault="00856A6A" w:rsidP="00856A6A">
      <w:pPr>
        <w:widowControl w:val="0"/>
        <w:autoSpaceDE w:val="0"/>
        <w:autoSpaceDN w:val="0"/>
        <w:adjustRightInd w:val="0"/>
        <w:ind w:firstLine="720"/>
      </w:pPr>
      <w:r>
        <w:t>a)</w:t>
      </w:r>
      <w:r>
        <w:tab/>
      </w:r>
      <w:r w:rsidR="00BA1CC7">
        <w:t xml:space="preserve">The establishment shall maintain the following records: </w:t>
      </w:r>
    </w:p>
    <w:p w14:paraId="7020FCAA" w14:textId="77777777" w:rsidR="003F3535" w:rsidRDefault="003F3535" w:rsidP="00BA1CC7">
      <w:pPr>
        <w:widowControl w:val="0"/>
        <w:autoSpaceDE w:val="0"/>
        <w:autoSpaceDN w:val="0"/>
        <w:adjustRightInd w:val="0"/>
      </w:pPr>
    </w:p>
    <w:p w14:paraId="3C8A049D" w14:textId="77777777" w:rsidR="00BA1CC7" w:rsidRDefault="00856A6A" w:rsidP="006B3BC5">
      <w:pPr>
        <w:widowControl w:val="0"/>
        <w:autoSpaceDE w:val="0"/>
        <w:autoSpaceDN w:val="0"/>
        <w:adjustRightInd w:val="0"/>
        <w:ind w:left="1440"/>
      </w:pPr>
      <w:r>
        <w:t>1)</w:t>
      </w:r>
      <w:r w:rsidR="00BA1CC7">
        <w:tab/>
        <w:t xml:space="preserve">Reports of known resident injury requiring a physician's intervention; </w:t>
      </w:r>
    </w:p>
    <w:p w14:paraId="15DFC272" w14:textId="77777777" w:rsidR="003F3535" w:rsidRDefault="003F3535" w:rsidP="00550BD0">
      <w:pPr>
        <w:widowControl w:val="0"/>
        <w:autoSpaceDE w:val="0"/>
        <w:autoSpaceDN w:val="0"/>
        <w:adjustRightInd w:val="0"/>
      </w:pPr>
    </w:p>
    <w:p w14:paraId="443346DC" w14:textId="77777777" w:rsidR="00BA1CC7" w:rsidRDefault="00856A6A" w:rsidP="006B3BC5">
      <w:pPr>
        <w:widowControl w:val="0"/>
        <w:autoSpaceDE w:val="0"/>
        <w:autoSpaceDN w:val="0"/>
        <w:adjustRightInd w:val="0"/>
        <w:ind w:left="2160" w:hanging="720"/>
      </w:pPr>
      <w:r>
        <w:t>2)</w:t>
      </w:r>
      <w:r w:rsidR="00BA1CC7">
        <w:tab/>
        <w:t xml:space="preserve">Reports of abuse, neglect, or financial exploitation that are submitted to the Department pursuant to Section 295.6010; </w:t>
      </w:r>
    </w:p>
    <w:p w14:paraId="7E324FA4" w14:textId="77777777" w:rsidR="003F3535" w:rsidRDefault="003F3535" w:rsidP="009F42D2">
      <w:pPr>
        <w:widowControl w:val="0"/>
        <w:autoSpaceDE w:val="0"/>
        <w:autoSpaceDN w:val="0"/>
        <w:adjustRightInd w:val="0"/>
      </w:pPr>
    </w:p>
    <w:p w14:paraId="6B265218" w14:textId="77777777" w:rsidR="00BA1CC7" w:rsidRDefault="00856A6A" w:rsidP="006B3BC5">
      <w:pPr>
        <w:widowControl w:val="0"/>
        <w:autoSpaceDE w:val="0"/>
        <w:autoSpaceDN w:val="0"/>
        <w:adjustRightInd w:val="0"/>
        <w:ind w:left="2160" w:hanging="720"/>
      </w:pPr>
      <w:r>
        <w:t>3)</w:t>
      </w:r>
      <w:r w:rsidR="00BA1CC7">
        <w:tab/>
        <w:t xml:space="preserve">Incident and accident reports that are required to be submitted to the Department; </w:t>
      </w:r>
    </w:p>
    <w:p w14:paraId="382844F3" w14:textId="77777777" w:rsidR="003F3535" w:rsidRDefault="003F3535" w:rsidP="009F42D2">
      <w:pPr>
        <w:widowControl w:val="0"/>
        <w:autoSpaceDE w:val="0"/>
        <w:autoSpaceDN w:val="0"/>
        <w:adjustRightInd w:val="0"/>
      </w:pPr>
    </w:p>
    <w:p w14:paraId="7BE9FD35" w14:textId="77777777" w:rsidR="00BA1CC7" w:rsidRDefault="00856A6A" w:rsidP="006B3BC5">
      <w:pPr>
        <w:widowControl w:val="0"/>
        <w:autoSpaceDE w:val="0"/>
        <w:autoSpaceDN w:val="0"/>
        <w:adjustRightInd w:val="0"/>
        <w:ind w:left="2160" w:hanging="720"/>
      </w:pPr>
      <w:r>
        <w:t>4)</w:t>
      </w:r>
      <w:r w:rsidR="00BA1CC7">
        <w:tab/>
        <w:t xml:space="preserve">Documentation of compliance with Section 295.3040  (Health Care Worker Background Check); and </w:t>
      </w:r>
    </w:p>
    <w:p w14:paraId="5AA3DFC6" w14:textId="77777777" w:rsidR="003F3535" w:rsidRDefault="003F3535" w:rsidP="009F42D2">
      <w:pPr>
        <w:widowControl w:val="0"/>
        <w:autoSpaceDE w:val="0"/>
        <w:autoSpaceDN w:val="0"/>
        <w:adjustRightInd w:val="0"/>
      </w:pPr>
    </w:p>
    <w:p w14:paraId="5BCCA324" w14:textId="77777777" w:rsidR="00BA1CC7" w:rsidRDefault="00856A6A" w:rsidP="006B3BC5">
      <w:pPr>
        <w:widowControl w:val="0"/>
        <w:autoSpaceDE w:val="0"/>
        <w:autoSpaceDN w:val="0"/>
        <w:adjustRightInd w:val="0"/>
        <w:ind w:left="1440"/>
      </w:pPr>
      <w:r>
        <w:t>5)</w:t>
      </w:r>
      <w:r w:rsidR="00BA1CC7">
        <w:tab/>
        <w:t xml:space="preserve">Quality improvement program. </w:t>
      </w:r>
    </w:p>
    <w:p w14:paraId="549B91B7" w14:textId="77777777" w:rsidR="00856A6A" w:rsidRDefault="00856A6A" w:rsidP="009F42D2">
      <w:pPr>
        <w:widowControl w:val="0"/>
        <w:autoSpaceDE w:val="0"/>
        <w:autoSpaceDN w:val="0"/>
        <w:adjustRightInd w:val="0"/>
      </w:pPr>
    </w:p>
    <w:p w14:paraId="6F31FA0F" w14:textId="77777777" w:rsidR="00856A6A" w:rsidRPr="00E133F4" w:rsidRDefault="00856A6A" w:rsidP="00856A6A">
      <w:pPr>
        <w:ind w:left="1440" w:hanging="720"/>
      </w:pPr>
      <w:r w:rsidRPr="00E133F4">
        <w:t>b)</w:t>
      </w:r>
      <w:r w:rsidRPr="00E133F4">
        <w:tab/>
        <w:t>An establishment holding a floating license shall maintain all records required by Section 295.7000 and this Section and any other documentation required by this Part. The records shall be maintained for no fewer than three years following the removal of a unit</w:t>
      </w:r>
      <w:r w:rsidR="00134226">
        <w:t>'</w:t>
      </w:r>
      <w:r w:rsidRPr="00E133F4">
        <w:t xml:space="preserve">s designation as a licensed living unit.  The records shall also include </w:t>
      </w:r>
      <w:r w:rsidRPr="00E133F4">
        <w:rPr>
          <w:rFonts w:ascii="Times" w:hAnsi="Times"/>
        </w:rPr>
        <w:t>copies of the</w:t>
      </w:r>
      <w:r w:rsidRPr="00E133F4">
        <w:rPr>
          <w:rFonts w:ascii="Times" w:hAnsi="Times"/>
          <w:i/>
          <w:iCs/>
        </w:rPr>
        <w:t xml:space="preserve"> </w:t>
      </w:r>
      <w:r w:rsidRPr="00E133F4">
        <w:rPr>
          <w:rFonts w:ascii="Times" w:hAnsi="Times"/>
          <w:iCs/>
        </w:rPr>
        <w:t>written</w:t>
      </w:r>
      <w:r w:rsidRPr="00E133F4">
        <w:rPr>
          <w:rFonts w:ascii="Times" w:hAnsi="Times"/>
          <w:i/>
          <w:iCs/>
        </w:rPr>
        <w:t xml:space="preserve"> list of the units designated under the floating license </w:t>
      </w:r>
      <w:r w:rsidRPr="00E133F4">
        <w:rPr>
          <w:rFonts w:ascii="Times" w:hAnsi="Times"/>
        </w:rPr>
        <w:t>for each day of the three years. (Section 32 of the Act)</w:t>
      </w:r>
    </w:p>
    <w:p w14:paraId="6B5316D2" w14:textId="0FC64E97" w:rsidR="00856A6A" w:rsidRDefault="00856A6A" w:rsidP="009F42D2">
      <w:pPr>
        <w:widowControl w:val="0"/>
        <w:autoSpaceDE w:val="0"/>
        <w:autoSpaceDN w:val="0"/>
        <w:adjustRightInd w:val="0"/>
      </w:pPr>
    </w:p>
    <w:p w14:paraId="6D9F5C6A" w14:textId="77777777" w:rsidR="00856A6A" w:rsidRPr="00D55B37" w:rsidRDefault="00856A6A">
      <w:pPr>
        <w:pStyle w:val="JCARSourceNote"/>
        <w:ind w:left="720"/>
      </w:pPr>
      <w:r w:rsidRPr="00D55B37">
        <w:t xml:space="preserve">(Source:  </w:t>
      </w:r>
      <w:r>
        <w:t>Amended</w:t>
      </w:r>
      <w:r w:rsidRPr="00D55B37">
        <w:t xml:space="preserve"> at </w:t>
      </w:r>
      <w:r>
        <w:t>36 I</w:t>
      </w:r>
      <w:r w:rsidRPr="00D55B37">
        <w:t xml:space="preserve">ll. Reg. </w:t>
      </w:r>
      <w:r w:rsidR="009E07A3">
        <w:t>13632</w:t>
      </w:r>
      <w:r w:rsidRPr="00D55B37">
        <w:t xml:space="preserve">, effective </w:t>
      </w:r>
      <w:r w:rsidR="009E07A3">
        <w:t>August 16, 2012</w:t>
      </w:r>
      <w:r w:rsidRPr="00D55B37">
        <w:t>)</w:t>
      </w:r>
    </w:p>
    <w:sectPr w:rsidR="00856A6A" w:rsidRPr="00D55B37" w:rsidSect="00BA1C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A1CC7"/>
    <w:rsid w:val="00134226"/>
    <w:rsid w:val="003F3535"/>
    <w:rsid w:val="00550BD0"/>
    <w:rsid w:val="005C3366"/>
    <w:rsid w:val="006B3BC5"/>
    <w:rsid w:val="00856A6A"/>
    <w:rsid w:val="009E07A3"/>
    <w:rsid w:val="009F42D2"/>
    <w:rsid w:val="00A37B4B"/>
    <w:rsid w:val="00BA1CC7"/>
    <w:rsid w:val="00C94DBB"/>
    <w:rsid w:val="00CA1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D089CD"/>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56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2012-06-27T16:24:00Z</dcterms:created>
  <dcterms:modified xsi:type="dcterms:W3CDTF">2025-02-22T22:10:00Z</dcterms:modified>
</cp:coreProperties>
</file>