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E554" w14:textId="77777777" w:rsidR="00B838FD" w:rsidRDefault="00B838FD" w:rsidP="00B838FD">
      <w:pPr>
        <w:widowControl w:val="0"/>
        <w:autoSpaceDE w:val="0"/>
        <w:autoSpaceDN w:val="0"/>
        <w:adjustRightInd w:val="0"/>
      </w:pPr>
    </w:p>
    <w:p w14:paraId="48C07C1D" w14:textId="77777777" w:rsidR="00B838FD" w:rsidRDefault="00B838FD" w:rsidP="00B838FD">
      <w:pPr>
        <w:widowControl w:val="0"/>
        <w:autoSpaceDE w:val="0"/>
        <w:autoSpaceDN w:val="0"/>
        <w:adjustRightInd w:val="0"/>
      </w:pPr>
      <w:r>
        <w:rPr>
          <w:b/>
          <w:bCs/>
        </w:rPr>
        <w:t>Section 295.700  Issuance of a Renewal License</w:t>
      </w:r>
      <w:r>
        <w:t xml:space="preserve"> </w:t>
      </w:r>
    </w:p>
    <w:p w14:paraId="1B665202" w14:textId="77777777" w:rsidR="00B838FD" w:rsidRDefault="00B838FD" w:rsidP="00B838FD">
      <w:pPr>
        <w:widowControl w:val="0"/>
        <w:autoSpaceDE w:val="0"/>
        <w:autoSpaceDN w:val="0"/>
        <w:adjustRightInd w:val="0"/>
      </w:pPr>
    </w:p>
    <w:p w14:paraId="3F64D8AA" w14:textId="77777777" w:rsidR="00B838FD" w:rsidRDefault="00B838FD" w:rsidP="00B838FD">
      <w:pPr>
        <w:widowControl w:val="0"/>
        <w:autoSpaceDE w:val="0"/>
        <w:autoSpaceDN w:val="0"/>
        <w:adjustRightInd w:val="0"/>
        <w:ind w:left="1440" w:hanging="720"/>
      </w:pPr>
      <w:r>
        <w:t>a)</w:t>
      </w:r>
      <w:r>
        <w:tab/>
      </w:r>
      <w:r>
        <w:rPr>
          <w:i/>
          <w:iCs/>
        </w:rPr>
        <w:t>At least 120 days, but not more than 150 days, prior to license expiration, the licensee shall submit an application for renewal of the license, in such form and containing such information as the Department requires.</w:t>
      </w:r>
      <w:r>
        <w:t xml:space="preserve">  The application shall be accompanied by the fee prescribed in Section 295.500.  </w:t>
      </w:r>
      <w:r>
        <w:rPr>
          <w:i/>
          <w:iCs/>
        </w:rPr>
        <w:t>If the application is approved</w:t>
      </w:r>
      <w:r>
        <w:t xml:space="preserve"> and the establishment is in substantial compliance with all other licensure requirements, </w:t>
      </w:r>
      <w:r>
        <w:rPr>
          <w:i/>
          <w:iCs/>
        </w:rPr>
        <w:t xml:space="preserve">the </w:t>
      </w:r>
      <w:r w:rsidR="00B06453">
        <w:rPr>
          <w:i/>
          <w:iCs/>
        </w:rPr>
        <w:t>Department may renew the license for an additional period of 2 years at the request of the licensee</w:t>
      </w:r>
      <w:r>
        <w:rPr>
          <w:i/>
          <w:iCs/>
        </w:rPr>
        <w:t>.</w:t>
      </w:r>
      <w:r>
        <w:t xml:space="preserve"> </w:t>
      </w:r>
    </w:p>
    <w:p w14:paraId="1AD8C59B" w14:textId="77777777" w:rsidR="009A776C" w:rsidRDefault="009A776C" w:rsidP="00EA7D1E">
      <w:pPr>
        <w:widowControl w:val="0"/>
        <w:autoSpaceDE w:val="0"/>
        <w:autoSpaceDN w:val="0"/>
        <w:adjustRightInd w:val="0"/>
      </w:pPr>
    </w:p>
    <w:p w14:paraId="0921889B" w14:textId="77777777" w:rsidR="00B06453" w:rsidRPr="007F156A" w:rsidRDefault="00B06453" w:rsidP="00B06453">
      <w:pPr>
        <w:tabs>
          <w:tab w:val="left" w:pos="-1440"/>
        </w:tabs>
        <w:ind w:left="1440" w:hanging="720"/>
      </w:pPr>
      <w:r w:rsidRPr="007F156A">
        <w:t>b)</w:t>
      </w:r>
      <w:r w:rsidRPr="007F156A">
        <w:tab/>
      </w:r>
      <w:r w:rsidRPr="007F156A">
        <w:rPr>
          <w:i/>
        </w:rPr>
        <w:t>If a licensee whose license has been renewed for 2 years under this Section subsequently fails to meet any of the conditions set forth in</w:t>
      </w:r>
      <w:r w:rsidRPr="007F156A">
        <w:t xml:space="preserve"> the Act and this Part, </w:t>
      </w:r>
      <w:r w:rsidRPr="007F156A">
        <w:rPr>
          <w:i/>
        </w:rPr>
        <w:t>then, in addition to any other sanctions that the Department may impose under</w:t>
      </w:r>
      <w:r w:rsidRPr="007F156A">
        <w:t xml:space="preserve"> the </w:t>
      </w:r>
      <w:r w:rsidRPr="007F156A">
        <w:rPr>
          <w:i/>
        </w:rPr>
        <w:t>Act</w:t>
      </w:r>
      <w:r w:rsidRPr="007F156A">
        <w:t xml:space="preserve"> and this Part, </w:t>
      </w:r>
      <w:r w:rsidRPr="007F156A">
        <w:rPr>
          <w:i/>
        </w:rPr>
        <w:t>the Department shall revoke the 2-year license and replace it with a one-year license until the licensee again meets all of the conditions set forth in</w:t>
      </w:r>
      <w:r w:rsidRPr="007F156A">
        <w:t xml:space="preserve"> Section 45 of the Act and this Part.</w:t>
      </w:r>
    </w:p>
    <w:p w14:paraId="668245BF" w14:textId="77777777" w:rsidR="00B06453" w:rsidRDefault="00B06453" w:rsidP="008F3281">
      <w:pPr>
        <w:widowControl w:val="0"/>
        <w:autoSpaceDE w:val="0"/>
        <w:autoSpaceDN w:val="0"/>
        <w:adjustRightInd w:val="0"/>
      </w:pPr>
    </w:p>
    <w:p w14:paraId="2EBAAD5E" w14:textId="77777777" w:rsidR="00B838FD" w:rsidRDefault="00B06453" w:rsidP="00B838FD">
      <w:pPr>
        <w:widowControl w:val="0"/>
        <w:autoSpaceDE w:val="0"/>
        <w:autoSpaceDN w:val="0"/>
        <w:adjustRightInd w:val="0"/>
        <w:ind w:left="1440" w:hanging="720"/>
      </w:pPr>
      <w:r>
        <w:t>c)</w:t>
      </w:r>
      <w:r w:rsidR="00B838FD">
        <w:tab/>
      </w:r>
      <w:r w:rsidR="00B838FD">
        <w:rPr>
          <w:i/>
          <w:iCs/>
        </w:rPr>
        <w:t>If the application for renewal is not timely filed</w:t>
      </w:r>
      <w:r w:rsidR="00B838FD">
        <w:t xml:space="preserve"> in accordance with subsection (a) of this Section, </w:t>
      </w:r>
      <w:r w:rsidR="00B838FD">
        <w:rPr>
          <w:i/>
          <w:iCs/>
        </w:rPr>
        <w:t>the Department shall so inform the licensee.</w:t>
      </w:r>
      <w:r w:rsidR="00B838FD">
        <w:t xml:space="preserve"> </w:t>
      </w:r>
    </w:p>
    <w:p w14:paraId="4A99C817" w14:textId="77777777" w:rsidR="009A776C" w:rsidRDefault="009A776C" w:rsidP="008F3281">
      <w:pPr>
        <w:widowControl w:val="0"/>
        <w:autoSpaceDE w:val="0"/>
        <w:autoSpaceDN w:val="0"/>
        <w:adjustRightInd w:val="0"/>
      </w:pPr>
    </w:p>
    <w:p w14:paraId="089DE523" w14:textId="77777777" w:rsidR="00B838FD" w:rsidRDefault="00B06453" w:rsidP="00B838FD">
      <w:pPr>
        <w:widowControl w:val="0"/>
        <w:autoSpaceDE w:val="0"/>
        <w:autoSpaceDN w:val="0"/>
        <w:adjustRightInd w:val="0"/>
        <w:ind w:left="1440" w:hanging="720"/>
      </w:pPr>
      <w:r>
        <w:t>d)</w:t>
      </w:r>
      <w:r w:rsidR="00B838FD">
        <w:tab/>
      </w:r>
      <w:r w:rsidR="00B838FD">
        <w:rPr>
          <w:i/>
          <w:iCs/>
        </w:rPr>
        <w:t xml:space="preserve">If appropriate, the renewal application shall not be approved unless the applicant has provided to the Department an accurate disclosure document in accordance with the Alzheimer's </w:t>
      </w:r>
      <w:r>
        <w:rPr>
          <w:i/>
          <w:iCs/>
        </w:rPr>
        <w:t xml:space="preserve">Disease and Related Dementias </w:t>
      </w:r>
      <w:r w:rsidR="00B838FD">
        <w:rPr>
          <w:i/>
          <w:iCs/>
        </w:rPr>
        <w:t>Special Care Disclosure Act</w:t>
      </w:r>
      <w:r w:rsidR="00B838FD">
        <w:t xml:space="preserve"> and Section 295.1100.  (Section 45 of the Act) </w:t>
      </w:r>
    </w:p>
    <w:p w14:paraId="2C6C2DD5" w14:textId="77777777" w:rsidR="00B06453" w:rsidRDefault="00B06453" w:rsidP="008F3281">
      <w:pPr>
        <w:widowControl w:val="0"/>
        <w:autoSpaceDE w:val="0"/>
        <w:autoSpaceDN w:val="0"/>
        <w:adjustRightInd w:val="0"/>
      </w:pPr>
    </w:p>
    <w:p w14:paraId="4D270E1C" w14:textId="77777777" w:rsidR="00B06453" w:rsidRPr="00D55B37" w:rsidRDefault="00B06453">
      <w:pPr>
        <w:pStyle w:val="JCARSourceNote"/>
        <w:ind w:left="720"/>
      </w:pPr>
      <w:r w:rsidRPr="00D55B37">
        <w:t xml:space="preserve">(Source:  </w:t>
      </w:r>
      <w:r>
        <w:t>Amended</w:t>
      </w:r>
      <w:r w:rsidRPr="00D55B37">
        <w:t xml:space="preserve"> at </w:t>
      </w:r>
      <w:r>
        <w:t>36 I</w:t>
      </w:r>
      <w:r w:rsidRPr="00D55B37">
        <w:t xml:space="preserve">ll. Reg. </w:t>
      </w:r>
      <w:r w:rsidR="0098562B">
        <w:t>13632</w:t>
      </w:r>
      <w:r w:rsidRPr="00D55B37">
        <w:t xml:space="preserve">, effective </w:t>
      </w:r>
      <w:r w:rsidR="0098562B">
        <w:t>August 16, 2012</w:t>
      </w:r>
      <w:r w:rsidRPr="00D55B37">
        <w:t>)</w:t>
      </w:r>
    </w:p>
    <w:sectPr w:rsidR="00B06453" w:rsidRPr="00D55B37" w:rsidSect="00B838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838FD"/>
    <w:rsid w:val="000D0E61"/>
    <w:rsid w:val="00347048"/>
    <w:rsid w:val="004532D3"/>
    <w:rsid w:val="005C3366"/>
    <w:rsid w:val="008701B8"/>
    <w:rsid w:val="008F3281"/>
    <w:rsid w:val="008F5EF8"/>
    <w:rsid w:val="0098562B"/>
    <w:rsid w:val="009A776C"/>
    <w:rsid w:val="00B06453"/>
    <w:rsid w:val="00B838FD"/>
    <w:rsid w:val="00EA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7FB059"/>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2012-06-27T16:24:00Z</dcterms:created>
  <dcterms:modified xsi:type="dcterms:W3CDTF">2025-02-22T21:57:00Z</dcterms:modified>
</cp:coreProperties>
</file>