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3105" w14:textId="21E1DA43" w:rsidR="00E93CEF" w:rsidRDefault="00E93CEF" w:rsidP="00E93CEF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A937D4">
        <w:t>c</w:t>
      </w:r>
      <w:r>
        <w:t xml:space="preserve">:  HOSPITALS AND </w:t>
      </w:r>
      <w:r w:rsidR="00A937D4">
        <w:t>OUTPATIENT SERVICES</w:t>
      </w:r>
      <w:r>
        <w:t xml:space="preserve"> CARE FACILITIES</w:t>
      </w:r>
    </w:p>
    <w:sectPr w:rsidR="00E93CEF" w:rsidSect="00E93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CEF"/>
    <w:rsid w:val="00595A27"/>
    <w:rsid w:val="005C3366"/>
    <w:rsid w:val="008513DF"/>
    <w:rsid w:val="00A937D4"/>
    <w:rsid w:val="00E93CEF"/>
    <w:rsid w:val="00E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411401"/>
  <w15:docId w15:val="{A3154F5B-A69E-45D5-9E85-8F200514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2012-06-21T23:13:00Z</dcterms:created>
  <dcterms:modified xsi:type="dcterms:W3CDTF">2025-02-07T00:47:00Z</dcterms:modified>
</cp:coreProperties>
</file>