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A0" w:rsidRDefault="009B57A0" w:rsidP="009B57A0">
      <w:pPr>
        <w:widowControl w:val="0"/>
        <w:autoSpaceDE w:val="0"/>
        <w:autoSpaceDN w:val="0"/>
        <w:adjustRightInd w:val="0"/>
      </w:pPr>
      <w:bookmarkStart w:id="0" w:name="_GoBack"/>
      <w:bookmarkEnd w:id="0"/>
    </w:p>
    <w:p w:rsidR="009B57A0" w:rsidRDefault="009B57A0" w:rsidP="009B57A0">
      <w:pPr>
        <w:widowControl w:val="0"/>
        <w:autoSpaceDE w:val="0"/>
        <w:autoSpaceDN w:val="0"/>
        <w:adjustRightInd w:val="0"/>
      </w:pPr>
      <w:r>
        <w:rPr>
          <w:b/>
          <w:bCs/>
        </w:rPr>
        <w:t>Section 245.60  Annual Financial Statement</w:t>
      </w:r>
      <w:r w:rsidR="005603F0" w:rsidRPr="005603F0">
        <w:rPr>
          <w:b/>
          <w:bCs/>
        </w:rPr>
        <w:t xml:space="preserve"> </w:t>
      </w:r>
      <w:r w:rsidR="005603F0" w:rsidRPr="005603F0">
        <w:rPr>
          <w:b/>
        </w:rPr>
        <w:t>– Home Health Agencies</w:t>
      </w:r>
      <w:r w:rsidRPr="005603F0">
        <w:rPr>
          <w:b/>
        </w:rPr>
        <w:t xml:space="preserve"> </w:t>
      </w:r>
    </w:p>
    <w:p w:rsidR="009B57A0" w:rsidRDefault="009B57A0" w:rsidP="009B57A0">
      <w:pPr>
        <w:widowControl w:val="0"/>
        <w:autoSpaceDE w:val="0"/>
        <w:autoSpaceDN w:val="0"/>
        <w:adjustRightInd w:val="0"/>
      </w:pPr>
    </w:p>
    <w:p w:rsidR="009B57A0" w:rsidRDefault="009B57A0" w:rsidP="009B57A0">
      <w:pPr>
        <w:widowControl w:val="0"/>
        <w:autoSpaceDE w:val="0"/>
        <w:autoSpaceDN w:val="0"/>
        <w:adjustRightInd w:val="0"/>
        <w:ind w:left="1440" w:hanging="720"/>
      </w:pPr>
      <w:r>
        <w:t>a)</w:t>
      </w:r>
      <w:r>
        <w:tab/>
      </w:r>
      <w:r>
        <w:rPr>
          <w:i/>
          <w:iCs/>
        </w:rPr>
        <w:t>Each</w:t>
      </w:r>
      <w:r w:rsidR="005603F0">
        <w:rPr>
          <w:i/>
          <w:iCs/>
        </w:rPr>
        <w:t xml:space="preserve"> </w:t>
      </w:r>
      <w:r w:rsidR="005603F0" w:rsidRPr="005603F0">
        <w:rPr>
          <w:iCs/>
        </w:rPr>
        <w:t>home health agency</w:t>
      </w:r>
      <w:r>
        <w:rPr>
          <w:i/>
          <w:iCs/>
        </w:rPr>
        <w:t xml:space="preserve"> licensee shall file annually an attested financial statement on a form prescribed, prepared and furnished by the Department in conjunction with the Illinois Department of </w:t>
      </w:r>
      <w:r w:rsidR="00077016">
        <w:rPr>
          <w:i/>
          <w:iCs/>
        </w:rPr>
        <w:t>Healthcare and Family Services</w:t>
      </w:r>
      <w:r>
        <w:rPr>
          <w:i/>
          <w:iCs/>
        </w:rPr>
        <w:t xml:space="preserve">.  The application shall contain such information as may be required by the Department and the Illinois Department of </w:t>
      </w:r>
      <w:r w:rsidR="00077016">
        <w:rPr>
          <w:i/>
          <w:iCs/>
        </w:rPr>
        <w:t>Healthcare and Family Services</w:t>
      </w:r>
      <w:r>
        <w:rPr>
          <w:i/>
          <w:iCs/>
        </w:rPr>
        <w:t xml:space="preserve"> for the proper administration of the Act </w:t>
      </w:r>
      <w:r w:rsidRPr="000268CA">
        <w:t>and this Part</w:t>
      </w:r>
      <w:r>
        <w:rPr>
          <w:i/>
          <w:iCs/>
        </w:rPr>
        <w:t xml:space="preserve">.  An audited financial statement may be required of a particular facility, if the Director determines that additional information is needed.  </w:t>
      </w:r>
      <w:r w:rsidRPr="000268CA">
        <w:t>(Section 11(a) of the Act)</w:t>
      </w:r>
      <w:r>
        <w:t xml:space="preserve"> </w:t>
      </w:r>
    </w:p>
    <w:p w:rsidR="00904722" w:rsidRDefault="00904722" w:rsidP="009B57A0">
      <w:pPr>
        <w:widowControl w:val="0"/>
        <w:autoSpaceDE w:val="0"/>
        <w:autoSpaceDN w:val="0"/>
        <w:adjustRightInd w:val="0"/>
        <w:ind w:left="1440" w:hanging="720"/>
      </w:pPr>
    </w:p>
    <w:p w:rsidR="009B57A0" w:rsidRPr="000268CA" w:rsidRDefault="009B57A0" w:rsidP="009B57A0">
      <w:pPr>
        <w:widowControl w:val="0"/>
        <w:autoSpaceDE w:val="0"/>
        <w:autoSpaceDN w:val="0"/>
        <w:adjustRightInd w:val="0"/>
        <w:ind w:left="1440" w:hanging="720"/>
      </w:pPr>
      <w:r>
        <w:t>b)</w:t>
      </w:r>
      <w:r>
        <w:tab/>
      </w:r>
      <w:r>
        <w:rPr>
          <w:i/>
          <w:iCs/>
        </w:rPr>
        <w:t>No public funds shall be expended for the services of a home health agency which has failed to file the financial statement required by this Section</w:t>
      </w:r>
      <w:r w:rsidRPr="000268CA">
        <w:t xml:space="preserve">.  (Section 11(b) of the Act) </w:t>
      </w:r>
    </w:p>
    <w:p w:rsidR="00904722" w:rsidRDefault="00904722" w:rsidP="009B57A0">
      <w:pPr>
        <w:widowControl w:val="0"/>
        <w:autoSpaceDE w:val="0"/>
        <w:autoSpaceDN w:val="0"/>
        <w:adjustRightInd w:val="0"/>
        <w:ind w:left="1440" w:hanging="720"/>
      </w:pPr>
    </w:p>
    <w:p w:rsidR="009B57A0" w:rsidRPr="000268CA" w:rsidRDefault="009B57A0" w:rsidP="009B57A0">
      <w:pPr>
        <w:widowControl w:val="0"/>
        <w:autoSpaceDE w:val="0"/>
        <w:autoSpaceDN w:val="0"/>
        <w:adjustRightInd w:val="0"/>
        <w:ind w:left="1440" w:hanging="720"/>
      </w:pPr>
      <w:r>
        <w:t>c)</w:t>
      </w:r>
      <w:r>
        <w:tab/>
      </w:r>
      <w:r>
        <w:rPr>
          <w:i/>
          <w:iCs/>
        </w:rPr>
        <w:t xml:space="preserve">No other </w:t>
      </w:r>
      <w:r w:rsidR="00077016">
        <w:rPr>
          <w:i/>
          <w:iCs/>
        </w:rPr>
        <w:t>State</w:t>
      </w:r>
      <w:r>
        <w:rPr>
          <w:i/>
          <w:iCs/>
        </w:rPr>
        <w:t xml:space="preserve"> agency may require submission of financial data except as expressly authorized by law or as necessary to meet requirements of federal law or regulation.  </w:t>
      </w:r>
      <w:r w:rsidRPr="000268CA">
        <w:t xml:space="preserve">(Section 11(d) of the Act) </w:t>
      </w:r>
    </w:p>
    <w:p w:rsidR="00904722" w:rsidRDefault="00904722" w:rsidP="009B57A0">
      <w:pPr>
        <w:widowControl w:val="0"/>
        <w:autoSpaceDE w:val="0"/>
        <w:autoSpaceDN w:val="0"/>
        <w:adjustRightInd w:val="0"/>
        <w:ind w:left="1440" w:hanging="720"/>
      </w:pPr>
    </w:p>
    <w:p w:rsidR="009B57A0" w:rsidRDefault="009B57A0" w:rsidP="009B57A0">
      <w:pPr>
        <w:widowControl w:val="0"/>
        <w:autoSpaceDE w:val="0"/>
        <w:autoSpaceDN w:val="0"/>
        <w:adjustRightInd w:val="0"/>
        <w:ind w:left="1440" w:hanging="720"/>
      </w:pPr>
      <w:r>
        <w:t>d)</w:t>
      </w:r>
      <w:r>
        <w:tab/>
      </w:r>
      <w:r>
        <w:rPr>
          <w:i/>
          <w:iCs/>
        </w:rPr>
        <w:t xml:space="preserve">Information obtained under this Section shall be made available, upon request, by the Department only to any other State agency or legislative commission to which such information is necessary for investigations or to execute the intent of </w:t>
      </w:r>
      <w:r w:rsidR="00077016">
        <w:rPr>
          <w:i/>
          <w:iCs/>
        </w:rPr>
        <w:t>State</w:t>
      </w:r>
      <w:r>
        <w:rPr>
          <w:i/>
          <w:iCs/>
        </w:rPr>
        <w:t xml:space="preserve"> or federal law or regulation.  </w:t>
      </w:r>
      <w:r w:rsidRPr="000268CA">
        <w:t>(Section 11(d) of the Act)</w:t>
      </w:r>
      <w:r>
        <w:t xml:space="preserve"> </w:t>
      </w:r>
    </w:p>
    <w:p w:rsidR="009B57A0" w:rsidRDefault="009B57A0" w:rsidP="009B57A0">
      <w:pPr>
        <w:widowControl w:val="0"/>
        <w:autoSpaceDE w:val="0"/>
        <w:autoSpaceDN w:val="0"/>
        <w:adjustRightInd w:val="0"/>
        <w:ind w:left="1440" w:hanging="720"/>
      </w:pPr>
    </w:p>
    <w:p w:rsidR="005603F0" w:rsidRPr="00D55B37" w:rsidRDefault="005603F0">
      <w:pPr>
        <w:pStyle w:val="JCARSourceNote"/>
        <w:ind w:left="720"/>
      </w:pPr>
      <w:r w:rsidRPr="00D55B37">
        <w:t xml:space="preserve">(Source:  </w:t>
      </w:r>
      <w:r>
        <w:t>Amended</w:t>
      </w:r>
      <w:r w:rsidRPr="00D55B37">
        <w:t xml:space="preserve"> at </w:t>
      </w:r>
      <w:r>
        <w:t>3</w:t>
      </w:r>
      <w:r w:rsidR="003105C9">
        <w:t>2</w:t>
      </w:r>
      <w:r>
        <w:t xml:space="preserve"> I</w:t>
      </w:r>
      <w:r w:rsidRPr="00D55B37">
        <w:t xml:space="preserve">ll. Reg. </w:t>
      </w:r>
      <w:r w:rsidR="001E1B1C">
        <w:t>8949</w:t>
      </w:r>
      <w:r w:rsidRPr="00D55B37">
        <w:t xml:space="preserve">, effective </w:t>
      </w:r>
      <w:r w:rsidR="001E1B1C">
        <w:t>June 5, 2008</w:t>
      </w:r>
      <w:r w:rsidRPr="00D55B37">
        <w:t>)</w:t>
      </w:r>
    </w:p>
    <w:sectPr w:rsidR="005603F0" w:rsidRPr="00D55B37" w:rsidSect="009B57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7A0"/>
    <w:rsid w:val="000268CA"/>
    <w:rsid w:val="00077016"/>
    <w:rsid w:val="001504C6"/>
    <w:rsid w:val="001E1B1C"/>
    <w:rsid w:val="003105C9"/>
    <w:rsid w:val="003B35F8"/>
    <w:rsid w:val="004E295B"/>
    <w:rsid w:val="005603F0"/>
    <w:rsid w:val="005C3366"/>
    <w:rsid w:val="00904722"/>
    <w:rsid w:val="009B57A0"/>
    <w:rsid w:val="00F3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0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