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70" w:rsidRPr="00AF6E26" w:rsidRDefault="00086170" w:rsidP="00AF6E26">
      <w:pPr>
        <w:jc w:val="center"/>
      </w:pPr>
      <w:bookmarkStart w:id="0" w:name="_GoBack"/>
      <w:bookmarkEnd w:id="0"/>
    </w:p>
    <w:p w:rsidR="00086170" w:rsidRPr="00AF6E26" w:rsidRDefault="00086170" w:rsidP="00AF6E26">
      <w:pPr>
        <w:jc w:val="center"/>
      </w:pPr>
      <w:r w:rsidRPr="00AF6E26">
        <w:t>SUBPART G:  LIMITED PROCEDURE SPECIALTY CENTERS</w:t>
      </w:r>
    </w:p>
    <w:sectPr w:rsidR="00086170" w:rsidRPr="00AF6E26" w:rsidSect="0008617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6170"/>
    <w:rsid w:val="00086170"/>
    <w:rsid w:val="002850F9"/>
    <w:rsid w:val="00392C9D"/>
    <w:rsid w:val="008950BF"/>
    <w:rsid w:val="00AF6E26"/>
    <w:rsid w:val="00FD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LIMITED PROCEDURE SPECIALTY CENTERS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LIMITED PROCEDURE SPECIALTY CENTERS</dc:title>
  <dc:subject/>
  <dc:creator>ThomasVD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