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AF14" w14:textId="77777777" w:rsidR="00C57830" w:rsidRPr="00233981" w:rsidRDefault="00C57830" w:rsidP="00233981"/>
    <w:p w14:paraId="584770AD" w14:textId="4EAAB7E6" w:rsidR="00C85A36" w:rsidRPr="00233981" w:rsidRDefault="00C57830" w:rsidP="00233981">
      <w:r w:rsidRPr="00233981">
        <w:t>SOURCE:  Illinois Public Treasurers' Investment Pool for Public Treasurers in the State of Illinois, effective December 29, 1977; codified at 5 Ill. Reg. 11090; amended at 17 Ill. Reg. 6663, effective April 19, 1993; amended at 25 Ill. Reg. 1452</w:t>
      </w:r>
      <w:r w:rsidR="001274C7" w:rsidRPr="00233981">
        <w:t>7, effective October 23, 2001</w:t>
      </w:r>
      <w:r w:rsidR="005B78BF" w:rsidRPr="00233981">
        <w:t>; emergency amendment at 35</w:t>
      </w:r>
      <w:r w:rsidR="00026BBF" w:rsidRPr="00233981">
        <w:t xml:space="preserve"> Ill. Reg. </w:t>
      </w:r>
      <w:r w:rsidR="00A6274B" w:rsidRPr="00233981">
        <w:t>8893</w:t>
      </w:r>
      <w:r w:rsidR="00026BBF" w:rsidRPr="00233981">
        <w:t xml:space="preserve">, effective </w:t>
      </w:r>
      <w:r w:rsidR="00E11BF6" w:rsidRPr="00233981">
        <w:t>May 26, 2011</w:t>
      </w:r>
      <w:r w:rsidR="00026BBF" w:rsidRPr="00233981">
        <w:t>, for a maximum of 150 days</w:t>
      </w:r>
      <w:r w:rsidR="007E058E" w:rsidRPr="00233981">
        <w:t>; emergency amendment suspended at 35 Ill. Reg. 12832, effective July 14, 2011; suspension</w:t>
      </w:r>
      <w:r w:rsidR="001D5C24" w:rsidRPr="00233981">
        <w:t xml:space="preserve"> withdrawn at 35 Ill. Reg. 14862</w:t>
      </w:r>
      <w:r w:rsidR="007E058E" w:rsidRPr="00233981">
        <w:t>, effective August 17, 2011</w:t>
      </w:r>
      <w:r w:rsidR="00C85A36" w:rsidRPr="00233981">
        <w:t xml:space="preserve">; amended at 35 Ill. Reg. </w:t>
      </w:r>
      <w:r w:rsidR="006634E6" w:rsidRPr="00233981">
        <w:t>14659</w:t>
      </w:r>
      <w:r w:rsidR="00C85A36" w:rsidRPr="00233981">
        <w:t xml:space="preserve">, effective </w:t>
      </w:r>
      <w:r w:rsidR="006634E6" w:rsidRPr="00233981">
        <w:t>August 17, 2011</w:t>
      </w:r>
      <w:r w:rsidR="009665CF" w:rsidRPr="00233981">
        <w:t xml:space="preserve">; </w:t>
      </w:r>
      <w:r w:rsidR="005924E8" w:rsidRPr="00233981">
        <w:t>former Part repealed</w:t>
      </w:r>
      <w:r w:rsidR="00DE4E0A" w:rsidRPr="00233981">
        <w:t xml:space="preserve"> at 4</w:t>
      </w:r>
      <w:r w:rsidR="00523F5B" w:rsidRPr="00233981">
        <w:t>3</w:t>
      </w:r>
      <w:r w:rsidR="00DE4E0A" w:rsidRPr="00233981">
        <w:t xml:space="preserve"> Ill. Reg. </w:t>
      </w:r>
      <w:r w:rsidR="002D5031" w:rsidRPr="00233981">
        <w:t>2297</w:t>
      </w:r>
      <w:r w:rsidR="009665CF" w:rsidRPr="00233981">
        <w:t xml:space="preserve"> </w:t>
      </w:r>
      <w:r w:rsidR="005924E8" w:rsidRPr="00233981">
        <w:t>and new Part</w:t>
      </w:r>
      <w:r w:rsidR="00DE4E0A" w:rsidRPr="00233981">
        <w:t xml:space="preserve"> adopted at 4</w:t>
      </w:r>
      <w:r w:rsidR="00523F5B" w:rsidRPr="00233981">
        <w:t>3</w:t>
      </w:r>
      <w:r w:rsidR="00DE4E0A" w:rsidRPr="00233981">
        <w:t xml:space="preserve"> Ill. Reg. </w:t>
      </w:r>
      <w:r w:rsidR="002D5031" w:rsidRPr="00233981">
        <w:t>2299</w:t>
      </w:r>
      <w:r w:rsidR="00DE4E0A" w:rsidRPr="00233981">
        <w:t>,</w:t>
      </w:r>
      <w:r w:rsidR="005924E8" w:rsidRPr="00233981">
        <w:t xml:space="preserve"> </w:t>
      </w:r>
      <w:r w:rsidR="009665CF" w:rsidRPr="00233981">
        <w:t xml:space="preserve">effective </w:t>
      </w:r>
      <w:r w:rsidR="003D18D2" w:rsidRPr="00233981">
        <w:t>January 31, 2019</w:t>
      </w:r>
      <w:r w:rsidR="003E3F14" w:rsidRPr="00233981">
        <w:t>; amended at 4</w:t>
      </w:r>
      <w:r w:rsidR="007A48D3">
        <w:t>7</w:t>
      </w:r>
      <w:r w:rsidR="003E3F14" w:rsidRPr="00233981">
        <w:t xml:space="preserve"> Ill. Reg. </w:t>
      </w:r>
      <w:r w:rsidR="005173F0">
        <w:t>1724</w:t>
      </w:r>
      <w:r w:rsidR="003E3F14" w:rsidRPr="00233981">
        <w:t xml:space="preserve">, effective </w:t>
      </w:r>
      <w:r w:rsidR="005173F0">
        <w:t>January 19, 2023</w:t>
      </w:r>
      <w:r w:rsidR="00C85A36" w:rsidRPr="00233981">
        <w:t>.</w:t>
      </w:r>
    </w:p>
    <w:sectPr w:rsidR="00C85A36" w:rsidRPr="00233981" w:rsidSect="00C578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7830"/>
    <w:rsid w:val="00026BBF"/>
    <w:rsid w:val="001274C7"/>
    <w:rsid w:val="001D5C24"/>
    <w:rsid w:val="00233981"/>
    <w:rsid w:val="002D5031"/>
    <w:rsid w:val="003D18D2"/>
    <w:rsid w:val="003E3F14"/>
    <w:rsid w:val="00416752"/>
    <w:rsid w:val="005173F0"/>
    <w:rsid w:val="00523F5B"/>
    <w:rsid w:val="005924E8"/>
    <w:rsid w:val="005B78BF"/>
    <w:rsid w:val="005C3366"/>
    <w:rsid w:val="006634E6"/>
    <w:rsid w:val="00675825"/>
    <w:rsid w:val="007A48D3"/>
    <w:rsid w:val="007E058E"/>
    <w:rsid w:val="009665CF"/>
    <w:rsid w:val="00A6274B"/>
    <w:rsid w:val="00C57830"/>
    <w:rsid w:val="00C85A36"/>
    <w:rsid w:val="00D938C9"/>
    <w:rsid w:val="00DE4E0A"/>
    <w:rsid w:val="00E1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A49867"/>
  <w15:docId w15:val="{7F7C78E8-C0FE-403B-BB3D-235E064D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2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Illinois Public Treasurers' Investment Pool for Public Treasurers in the State of Illinois, effective December 29, 19</vt:lpstr>
    </vt:vector>
  </TitlesOfParts>
  <Company>State of Illinois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Illinois Public Treasurers' Investment Pool for Public Treasurers in the State of Illinois, effective December 29, 19</dc:title>
  <dc:subject/>
  <dc:creator>Illinois General Assembly</dc:creator>
  <cp:keywords/>
  <dc:description/>
  <cp:lastModifiedBy>Shipley, Melissa A.</cp:lastModifiedBy>
  <cp:revision>13</cp:revision>
  <dcterms:created xsi:type="dcterms:W3CDTF">2012-06-21T22:46:00Z</dcterms:created>
  <dcterms:modified xsi:type="dcterms:W3CDTF">2023-02-03T17:48:00Z</dcterms:modified>
</cp:coreProperties>
</file>