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F25B" w14:textId="7CDFFAF0" w:rsidR="00F34220" w:rsidRDefault="00F34220" w:rsidP="004A3D75"/>
    <w:p w14:paraId="27B26D0B" w14:textId="77777777" w:rsidR="004A3D75" w:rsidRPr="004A3D75" w:rsidRDefault="004A3D75" w:rsidP="004A3D75">
      <w:pPr>
        <w:rPr>
          <w:b/>
        </w:rPr>
      </w:pPr>
      <w:r w:rsidRPr="004A3D75">
        <w:rPr>
          <w:b/>
        </w:rPr>
        <w:t>Section 735.430  Termination</w:t>
      </w:r>
    </w:p>
    <w:p w14:paraId="030E0CA0" w14:textId="77777777" w:rsidR="004A3D75" w:rsidRPr="009C5540" w:rsidRDefault="004A3D75" w:rsidP="009C5540"/>
    <w:p w14:paraId="742A38BA" w14:textId="5FAF697E" w:rsidR="009C5540" w:rsidRPr="009C5540" w:rsidRDefault="009C5540" w:rsidP="009C5540">
      <w:pPr>
        <w:ind w:left="1440" w:hanging="720"/>
      </w:pPr>
      <w:r w:rsidRPr="009C5540">
        <w:t>a)</w:t>
      </w:r>
      <w:r>
        <w:tab/>
      </w:r>
      <w:r w:rsidRPr="009C5540">
        <w:t>In the event that a participant’s E-Pay Program services fail to comply with the terms and conditions of the process as set forth in the master services agreement under Section 735.410(b), or the Treasurer as set forth in the E-Pay agreement under Section 735.410(c), the Treasurer may freeze and/or terminate any or all of the participant’s E-Pay Program services.</w:t>
      </w:r>
    </w:p>
    <w:p w14:paraId="2B0C5C21" w14:textId="77777777" w:rsidR="009C5540" w:rsidRDefault="009C5540" w:rsidP="009C5540"/>
    <w:p w14:paraId="12CF3C0C" w14:textId="3D16B436" w:rsidR="009C5540" w:rsidRPr="009C5540" w:rsidRDefault="009C5540" w:rsidP="009C5540">
      <w:pPr>
        <w:ind w:left="1440" w:hanging="720"/>
      </w:pPr>
      <w:r w:rsidRPr="009C5540">
        <w:t>b)</w:t>
      </w:r>
      <w:r>
        <w:tab/>
      </w:r>
      <w:r w:rsidRPr="009C5540">
        <w:t>Prior to freezing or terminating any services, the Treasurer will provide a minimum of 24 hours’ notice of the intent to freeze or terminate that identifies the grounds for that action. If satisfactory remedial action is not taken by the participant and/or its recipient within the notice period, the Treasurer will freeze or terminate the services depending upon the notice given.</w:t>
      </w:r>
    </w:p>
    <w:p w14:paraId="22D34F4E" w14:textId="77777777" w:rsidR="009C5540" w:rsidRDefault="009C5540" w:rsidP="009C5540"/>
    <w:p w14:paraId="333F513B" w14:textId="143726AC" w:rsidR="009C5540" w:rsidRPr="009C5540" w:rsidRDefault="009C5540" w:rsidP="009C5540">
      <w:pPr>
        <w:ind w:left="1440" w:hanging="720"/>
      </w:pPr>
      <w:r w:rsidRPr="009C5540">
        <w:t>c)</w:t>
      </w:r>
      <w:r>
        <w:tab/>
      </w:r>
      <w:r w:rsidRPr="009C5540">
        <w:t>The Treasurer may freeze any or all of the participant’s E-Pay Program services without notice in any of the following circumstances:</w:t>
      </w:r>
    </w:p>
    <w:p w14:paraId="5F57344E" w14:textId="77777777" w:rsidR="009C5540" w:rsidRDefault="009C5540" w:rsidP="009C5540"/>
    <w:p w14:paraId="1F1C191B" w14:textId="1F962D5E" w:rsidR="009C5540" w:rsidRPr="009C5540" w:rsidRDefault="009C5540" w:rsidP="009C5540">
      <w:pPr>
        <w:ind w:left="2160" w:hanging="720"/>
      </w:pPr>
      <w:r w:rsidRPr="009C5540">
        <w:t>1)</w:t>
      </w:r>
      <w:r>
        <w:tab/>
      </w:r>
      <w:r w:rsidRPr="009C5540">
        <w:t>if there is illegal, or suspected illegal, use of the E-Pay Program services;</w:t>
      </w:r>
    </w:p>
    <w:p w14:paraId="24187AB3" w14:textId="77777777" w:rsidR="009C5540" w:rsidRDefault="009C5540" w:rsidP="009C5540"/>
    <w:p w14:paraId="13FBDE07" w14:textId="2B628F27" w:rsidR="009C5540" w:rsidRPr="009C5540" w:rsidRDefault="009C5540" w:rsidP="009C5540">
      <w:pPr>
        <w:ind w:left="2160" w:hanging="720"/>
      </w:pPr>
      <w:r w:rsidRPr="009C5540">
        <w:t>2)</w:t>
      </w:r>
      <w:r>
        <w:tab/>
      </w:r>
      <w:r w:rsidRPr="009C5540">
        <w:t xml:space="preserve">use of the E-Pay Program services that is unauthorized by the participant, or suspected to be so </w:t>
      </w:r>
      <w:r w:rsidR="00990749">
        <w:t>un</w:t>
      </w:r>
      <w:r w:rsidRPr="009C5540">
        <w:t>authorized; or</w:t>
      </w:r>
    </w:p>
    <w:p w14:paraId="45AC7E68" w14:textId="77777777" w:rsidR="009C5540" w:rsidRDefault="009C5540" w:rsidP="009C5540"/>
    <w:p w14:paraId="4D07107E" w14:textId="5A27D894" w:rsidR="000174EB" w:rsidRPr="009C5540" w:rsidRDefault="009C5540" w:rsidP="009C5540">
      <w:pPr>
        <w:ind w:left="2160" w:hanging="720"/>
      </w:pPr>
      <w:r w:rsidRPr="009C5540">
        <w:t>3)</w:t>
      </w:r>
      <w:r>
        <w:tab/>
      </w:r>
      <w:r w:rsidRPr="009C5540">
        <w:t>any reason that E-Pay Program services cannot be provided through no fault of the Treasurer’s (e.g., problems with the settlement bank).</w:t>
      </w:r>
    </w:p>
    <w:p w14:paraId="23109EB9" w14:textId="77777777" w:rsidR="004A3D75" w:rsidRPr="009C5540" w:rsidRDefault="004A3D75" w:rsidP="009C5540"/>
    <w:p w14:paraId="4FA5EDBB" w14:textId="0BC7AC58" w:rsidR="004A3D75" w:rsidRPr="00093935" w:rsidRDefault="004A3D75" w:rsidP="004A3D75">
      <w:pPr>
        <w:ind w:left="720"/>
      </w:pPr>
      <w:r>
        <w:t xml:space="preserve">(Source:  Added at 46 Ill. Reg. </w:t>
      </w:r>
      <w:r w:rsidR="00994ECB">
        <w:t>19013</w:t>
      </w:r>
      <w:r>
        <w:t xml:space="preserve">, effective </w:t>
      </w:r>
      <w:r w:rsidR="00994ECB">
        <w:t>November 10, 2022</w:t>
      </w:r>
      <w:r>
        <w:t>)</w:t>
      </w:r>
    </w:p>
    <w:sectPr w:rsidR="004A3D7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DE3E" w14:textId="77777777" w:rsidR="00BC298D" w:rsidRDefault="00BC298D">
      <w:r>
        <w:separator/>
      </w:r>
    </w:p>
  </w:endnote>
  <w:endnote w:type="continuationSeparator" w:id="0">
    <w:p w14:paraId="46295000" w14:textId="77777777" w:rsidR="00BC298D" w:rsidRDefault="00BC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0690" w14:textId="77777777" w:rsidR="00BC298D" w:rsidRDefault="00BC298D">
      <w:r>
        <w:separator/>
      </w:r>
    </w:p>
  </w:footnote>
  <w:footnote w:type="continuationSeparator" w:id="0">
    <w:p w14:paraId="71DD2A37" w14:textId="77777777" w:rsidR="00BC298D" w:rsidRDefault="00BC2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8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7E0"/>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D75"/>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3AF8"/>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749"/>
    <w:rsid w:val="00994782"/>
    <w:rsid w:val="00994ECB"/>
    <w:rsid w:val="009A26DA"/>
    <w:rsid w:val="009B45F6"/>
    <w:rsid w:val="009B6ECA"/>
    <w:rsid w:val="009B72DC"/>
    <w:rsid w:val="009C1181"/>
    <w:rsid w:val="009C1A93"/>
    <w:rsid w:val="009C2829"/>
    <w:rsid w:val="009C5170"/>
    <w:rsid w:val="009C554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2C3"/>
    <w:rsid w:val="00A3182D"/>
    <w:rsid w:val="00A319B1"/>
    <w:rsid w:val="00A31B74"/>
    <w:rsid w:val="00A327AB"/>
    <w:rsid w:val="00A3646E"/>
    <w:rsid w:val="00A42797"/>
    <w:rsid w:val="00A42F61"/>
    <w:rsid w:val="00A52BDD"/>
    <w:rsid w:val="00A56934"/>
    <w:rsid w:val="00A600AA"/>
    <w:rsid w:val="00A623FE"/>
    <w:rsid w:val="00A72534"/>
    <w:rsid w:val="00A75A0E"/>
    <w:rsid w:val="00A7791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98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2BB2"/>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220"/>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A3F2E"/>
  <w15:chartTrackingRefBased/>
  <w15:docId w15:val="{0C7A9A54-86B2-4CC7-90AD-F411F7B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2022-10-21T16:59:00Z</dcterms:created>
  <dcterms:modified xsi:type="dcterms:W3CDTF">2022-11-23T13:23:00Z</dcterms:modified>
</cp:coreProperties>
</file>