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1A" w:rsidRDefault="00C9471A" w:rsidP="00C947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471A" w:rsidRDefault="00C9471A" w:rsidP="00C947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2000.10  Applicability</w:t>
      </w:r>
      <w:r>
        <w:t xml:space="preserve"> </w:t>
      </w:r>
    </w:p>
    <w:p w:rsidR="00C9471A" w:rsidRDefault="00C9471A" w:rsidP="00C9471A">
      <w:pPr>
        <w:widowControl w:val="0"/>
        <w:autoSpaceDE w:val="0"/>
        <w:autoSpaceDN w:val="0"/>
        <w:adjustRightInd w:val="0"/>
      </w:pPr>
    </w:p>
    <w:p w:rsidR="00C9471A" w:rsidRDefault="00C9471A" w:rsidP="00C9471A">
      <w:pPr>
        <w:widowControl w:val="0"/>
        <w:autoSpaceDE w:val="0"/>
        <w:autoSpaceDN w:val="0"/>
        <w:adjustRightInd w:val="0"/>
      </w:pPr>
      <w:r>
        <w:t xml:space="preserve">This Part applies to all construction projects by or through delegation to the Office of the Secretary of State. </w:t>
      </w:r>
    </w:p>
    <w:sectPr w:rsidR="00C9471A" w:rsidSect="00C947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471A"/>
    <w:rsid w:val="00476B71"/>
    <w:rsid w:val="005C3366"/>
    <w:rsid w:val="00B55FF5"/>
    <w:rsid w:val="00C90E01"/>
    <w:rsid w:val="00C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