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D6" w:rsidRDefault="00694FD6" w:rsidP="00694FD6">
      <w:pPr>
        <w:widowControl w:val="0"/>
        <w:autoSpaceDE w:val="0"/>
        <w:autoSpaceDN w:val="0"/>
        <w:adjustRightInd w:val="0"/>
      </w:pPr>
      <w:bookmarkStart w:id="0" w:name="_GoBack"/>
      <w:bookmarkEnd w:id="0"/>
    </w:p>
    <w:p w:rsidR="00694FD6" w:rsidRDefault="00694FD6" w:rsidP="00694FD6">
      <w:pPr>
        <w:widowControl w:val="0"/>
        <w:autoSpaceDE w:val="0"/>
        <w:autoSpaceDN w:val="0"/>
        <w:adjustRightInd w:val="0"/>
      </w:pPr>
      <w:r>
        <w:rPr>
          <w:b/>
          <w:bCs/>
        </w:rPr>
        <w:t>Section 400.220  Space Allowance and Reach Ranges</w:t>
      </w:r>
      <w:r>
        <w:t xml:space="preserve"> </w:t>
      </w:r>
    </w:p>
    <w:p w:rsidR="00694FD6" w:rsidRDefault="00694FD6" w:rsidP="00694FD6">
      <w:pPr>
        <w:widowControl w:val="0"/>
        <w:autoSpaceDE w:val="0"/>
        <w:autoSpaceDN w:val="0"/>
        <w:adjustRightInd w:val="0"/>
      </w:pPr>
    </w:p>
    <w:p w:rsidR="00694FD6" w:rsidRDefault="00694FD6" w:rsidP="00694FD6">
      <w:pPr>
        <w:widowControl w:val="0"/>
        <w:autoSpaceDE w:val="0"/>
        <w:autoSpaceDN w:val="0"/>
        <w:adjustRightInd w:val="0"/>
        <w:ind w:left="1440" w:hanging="720"/>
      </w:pPr>
      <w:r>
        <w:t>a)</w:t>
      </w:r>
      <w:r>
        <w:tab/>
        <w:t xml:space="preserve">Wheelchair Passage Width </w:t>
      </w:r>
    </w:p>
    <w:p w:rsidR="00694FD6" w:rsidRDefault="00694FD6" w:rsidP="00694FD6">
      <w:pPr>
        <w:widowControl w:val="0"/>
        <w:autoSpaceDE w:val="0"/>
        <w:autoSpaceDN w:val="0"/>
        <w:adjustRightInd w:val="0"/>
        <w:ind w:left="1440" w:hanging="720"/>
      </w:pPr>
      <w:r>
        <w:tab/>
        <w:t xml:space="preserve">The minimum clear width for single wheelchair passage shall be 32 in. (815 mm) at a point and 36 in. (915 mm) continuously (see Illustration B, Fig. 1 and 24(e)).  (ADAAG 4.2.1) </w:t>
      </w:r>
    </w:p>
    <w:p w:rsidR="00726F1B" w:rsidRDefault="00726F1B" w:rsidP="00694FD6">
      <w:pPr>
        <w:widowControl w:val="0"/>
        <w:autoSpaceDE w:val="0"/>
        <w:autoSpaceDN w:val="0"/>
        <w:adjustRightInd w:val="0"/>
        <w:ind w:left="1440" w:hanging="720"/>
      </w:pPr>
    </w:p>
    <w:p w:rsidR="00694FD6" w:rsidRDefault="00694FD6" w:rsidP="00694FD6">
      <w:pPr>
        <w:widowControl w:val="0"/>
        <w:autoSpaceDE w:val="0"/>
        <w:autoSpaceDN w:val="0"/>
        <w:adjustRightInd w:val="0"/>
        <w:ind w:left="1440" w:hanging="720"/>
      </w:pPr>
      <w:r>
        <w:t>b)</w:t>
      </w:r>
      <w:r>
        <w:tab/>
        <w:t xml:space="preserve">Width for Wheelchair Passing </w:t>
      </w:r>
    </w:p>
    <w:p w:rsidR="00694FD6" w:rsidRDefault="00694FD6" w:rsidP="00694FD6">
      <w:pPr>
        <w:widowControl w:val="0"/>
        <w:autoSpaceDE w:val="0"/>
        <w:autoSpaceDN w:val="0"/>
        <w:adjustRightInd w:val="0"/>
        <w:ind w:left="1440" w:hanging="720"/>
      </w:pPr>
      <w:r>
        <w:tab/>
        <w:t xml:space="preserve">The minimum width for two wheelchairs to pass is 60 in. (1525 mm) (see Illustration B, Fig. 2).  (ADAAG 4.2.2) </w:t>
      </w:r>
    </w:p>
    <w:p w:rsidR="00726F1B" w:rsidRDefault="00726F1B" w:rsidP="00694FD6">
      <w:pPr>
        <w:widowControl w:val="0"/>
        <w:autoSpaceDE w:val="0"/>
        <w:autoSpaceDN w:val="0"/>
        <w:adjustRightInd w:val="0"/>
        <w:ind w:left="1440" w:hanging="720"/>
      </w:pPr>
    </w:p>
    <w:p w:rsidR="00694FD6" w:rsidRDefault="00694FD6" w:rsidP="00694FD6">
      <w:pPr>
        <w:widowControl w:val="0"/>
        <w:autoSpaceDE w:val="0"/>
        <w:autoSpaceDN w:val="0"/>
        <w:adjustRightInd w:val="0"/>
        <w:ind w:left="1440" w:hanging="720"/>
      </w:pPr>
      <w:r>
        <w:t>c)</w:t>
      </w:r>
      <w:r>
        <w:tab/>
        <w:t xml:space="preserve">Wheelchair Turning Space </w:t>
      </w:r>
    </w:p>
    <w:p w:rsidR="00694FD6" w:rsidRDefault="00694FD6" w:rsidP="00694FD6">
      <w:pPr>
        <w:widowControl w:val="0"/>
        <w:autoSpaceDE w:val="0"/>
        <w:autoSpaceDN w:val="0"/>
        <w:adjustRightInd w:val="0"/>
        <w:ind w:left="1440" w:hanging="720"/>
      </w:pPr>
      <w:r>
        <w:tab/>
        <w:t xml:space="preserve">The space required for a wheelchair to make a 180-degree turn is a clear space of 60 in. (1525 mm) diameter (see Illustration B, Fig. 3(a)) or a T-shaped space (see Illustration B, Fig. 3(b)).  (ADAAG 4.2.3) </w:t>
      </w:r>
    </w:p>
    <w:p w:rsidR="00726F1B" w:rsidRDefault="00726F1B" w:rsidP="00694FD6">
      <w:pPr>
        <w:widowControl w:val="0"/>
        <w:autoSpaceDE w:val="0"/>
        <w:autoSpaceDN w:val="0"/>
        <w:adjustRightInd w:val="0"/>
        <w:ind w:left="1440" w:hanging="720"/>
      </w:pPr>
    </w:p>
    <w:p w:rsidR="00694FD6" w:rsidRDefault="00694FD6" w:rsidP="00694FD6">
      <w:pPr>
        <w:widowControl w:val="0"/>
        <w:autoSpaceDE w:val="0"/>
        <w:autoSpaceDN w:val="0"/>
        <w:adjustRightInd w:val="0"/>
        <w:ind w:left="1440" w:hanging="720"/>
      </w:pPr>
      <w:r>
        <w:t>d)</w:t>
      </w:r>
      <w:r>
        <w:tab/>
        <w:t xml:space="preserve">Clear Floor or Ground Space for Wheelchairs </w:t>
      </w:r>
    </w:p>
    <w:p w:rsidR="00726F1B" w:rsidRDefault="00726F1B" w:rsidP="00694FD6">
      <w:pPr>
        <w:widowControl w:val="0"/>
        <w:autoSpaceDE w:val="0"/>
        <w:autoSpaceDN w:val="0"/>
        <w:adjustRightInd w:val="0"/>
        <w:ind w:left="2160" w:hanging="720"/>
      </w:pPr>
    </w:p>
    <w:p w:rsidR="00694FD6" w:rsidRDefault="00694FD6" w:rsidP="00694FD6">
      <w:pPr>
        <w:widowControl w:val="0"/>
        <w:autoSpaceDE w:val="0"/>
        <w:autoSpaceDN w:val="0"/>
        <w:adjustRightInd w:val="0"/>
        <w:ind w:left="2160" w:hanging="720"/>
      </w:pPr>
      <w:r>
        <w:t>1)</w:t>
      </w:r>
      <w:r>
        <w:tab/>
        <w:t xml:space="preserve">Size and Approach.  The minimum clear floor or ground space required to accommodate a single, stationary wheelchair and occupant is 30 in. by 48 in. (760 mm by 1220 mm) (see Illustration B, Fig. 4(a)).  The minimum clear floor or ground space for wheelchairs may be positioned for forward or parallel approach to an object (see Illustration B, Fig. 4(b) and (c)).  Clear floor or ground space for wheelchairs may be part of the knee space required under some objects.  (ADAAG 4.2.4.1) </w:t>
      </w:r>
    </w:p>
    <w:p w:rsidR="00726F1B" w:rsidRDefault="00726F1B" w:rsidP="00694FD6">
      <w:pPr>
        <w:widowControl w:val="0"/>
        <w:autoSpaceDE w:val="0"/>
        <w:autoSpaceDN w:val="0"/>
        <w:adjustRightInd w:val="0"/>
        <w:ind w:left="2160" w:hanging="720"/>
      </w:pPr>
    </w:p>
    <w:p w:rsidR="00694FD6" w:rsidRDefault="00694FD6" w:rsidP="00694FD6">
      <w:pPr>
        <w:widowControl w:val="0"/>
        <w:autoSpaceDE w:val="0"/>
        <w:autoSpaceDN w:val="0"/>
        <w:adjustRightInd w:val="0"/>
        <w:ind w:left="2160" w:hanging="720"/>
      </w:pPr>
      <w:r>
        <w:t>2)</w:t>
      </w:r>
      <w:r>
        <w:tab/>
        <w:t xml:space="preserve">Relationship of Maneuvering Clearance to Wheelchair Spaces.  One full unobstructed side of the clear floor or ground space for a wheelchair shall adjoin or overlap an accessible route or adjoin another wheelchair clear floor space.  If a clear floor space is located in an alcove or otherwise confined on all or part of three sides, additional maneuvering clearances shall be provided as shown in Illustration B, Fig. 4(d) and (e).  (ADAAG 4.2.4.2) </w:t>
      </w:r>
    </w:p>
    <w:p w:rsidR="00726F1B" w:rsidRDefault="00726F1B" w:rsidP="00694FD6">
      <w:pPr>
        <w:widowControl w:val="0"/>
        <w:autoSpaceDE w:val="0"/>
        <w:autoSpaceDN w:val="0"/>
        <w:adjustRightInd w:val="0"/>
        <w:ind w:left="2160" w:hanging="720"/>
      </w:pPr>
    </w:p>
    <w:p w:rsidR="00694FD6" w:rsidRDefault="00694FD6" w:rsidP="00694FD6">
      <w:pPr>
        <w:widowControl w:val="0"/>
        <w:autoSpaceDE w:val="0"/>
        <w:autoSpaceDN w:val="0"/>
        <w:adjustRightInd w:val="0"/>
        <w:ind w:left="2160" w:hanging="720"/>
      </w:pPr>
      <w:r>
        <w:t>3)</w:t>
      </w:r>
      <w:r>
        <w:tab/>
        <w:t xml:space="preserve">Surfaces for Wheelchair Spaces.  Clear floor or ground spaces for wheelchairs shall comply with Section 400.310(a)(5), (7), (11) and (12).  (ADAAG 4.2.4.3) </w:t>
      </w:r>
    </w:p>
    <w:p w:rsidR="00726F1B" w:rsidRDefault="00726F1B" w:rsidP="00694FD6">
      <w:pPr>
        <w:widowControl w:val="0"/>
        <w:autoSpaceDE w:val="0"/>
        <w:autoSpaceDN w:val="0"/>
        <w:adjustRightInd w:val="0"/>
        <w:ind w:left="1440" w:hanging="720"/>
      </w:pPr>
    </w:p>
    <w:p w:rsidR="00694FD6" w:rsidRDefault="00694FD6" w:rsidP="00694FD6">
      <w:pPr>
        <w:widowControl w:val="0"/>
        <w:autoSpaceDE w:val="0"/>
        <w:autoSpaceDN w:val="0"/>
        <w:adjustRightInd w:val="0"/>
        <w:ind w:left="1440" w:hanging="720"/>
      </w:pPr>
      <w:r>
        <w:t>e)</w:t>
      </w:r>
      <w:r>
        <w:tab/>
        <w:t xml:space="preserve">Forward Reach </w:t>
      </w:r>
    </w:p>
    <w:p w:rsidR="00694FD6" w:rsidRDefault="00694FD6" w:rsidP="00694FD6">
      <w:pPr>
        <w:widowControl w:val="0"/>
        <w:autoSpaceDE w:val="0"/>
        <w:autoSpaceDN w:val="0"/>
        <w:adjustRightInd w:val="0"/>
        <w:ind w:left="1440" w:hanging="720"/>
      </w:pPr>
      <w:r>
        <w:tab/>
        <w:t xml:space="preserve">If the clear floor space only allows forward approach to an object, the maximum high forward reach allowed shall be 48 in. (1220 mm) (see Illustration B, Fig. 5(a)). The minimum low forward reach is 15 in. (380 mm).  If the high forward reach is over an obstruction, reach and clearances shall be as shown in Illustration B, Fig. 5(b).  (ADAAG 4.2.5) </w:t>
      </w:r>
    </w:p>
    <w:p w:rsidR="00726F1B" w:rsidRDefault="00726F1B" w:rsidP="00694FD6">
      <w:pPr>
        <w:widowControl w:val="0"/>
        <w:autoSpaceDE w:val="0"/>
        <w:autoSpaceDN w:val="0"/>
        <w:adjustRightInd w:val="0"/>
        <w:ind w:left="1440" w:hanging="720"/>
      </w:pPr>
    </w:p>
    <w:p w:rsidR="00694FD6" w:rsidRDefault="00694FD6" w:rsidP="00694FD6">
      <w:pPr>
        <w:widowControl w:val="0"/>
        <w:autoSpaceDE w:val="0"/>
        <w:autoSpaceDN w:val="0"/>
        <w:adjustRightInd w:val="0"/>
        <w:ind w:left="1440" w:hanging="720"/>
      </w:pPr>
      <w:r>
        <w:t>f)</w:t>
      </w:r>
      <w:r>
        <w:tab/>
        <w:t xml:space="preserve">Side Reach </w:t>
      </w:r>
    </w:p>
    <w:p w:rsidR="00694FD6" w:rsidRDefault="00694FD6" w:rsidP="00694FD6">
      <w:pPr>
        <w:widowControl w:val="0"/>
        <w:autoSpaceDE w:val="0"/>
        <w:autoSpaceDN w:val="0"/>
        <w:adjustRightInd w:val="0"/>
        <w:ind w:left="1440" w:hanging="720"/>
      </w:pPr>
      <w:r>
        <w:tab/>
        <w:t xml:space="preserve">If the clear floor space allows parallel approach by a person in a wheelchair, the maximum high side reach allowed shall be 54 in. (1370 mm) and the low side reach shall be no less than 9 in. (230 mm) above the floor (Illustration B, Fig. 6(a) and (b)).  If the side reach is over an obstruction, the reach and clearances shall be as shown in Illustration B, Fig. 6(c). (ADAAG 4.2.6) </w:t>
      </w:r>
    </w:p>
    <w:sectPr w:rsidR="00694FD6" w:rsidSect="00694F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4FD6"/>
    <w:rsid w:val="005C3366"/>
    <w:rsid w:val="00694FD6"/>
    <w:rsid w:val="00726F1B"/>
    <w:rsid w:val="00766FD2"/>
    <w:rsid w:val="00A46495"/>
    <w:rsid w:val="00EB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