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6A" w:rsidRDefault="00E1386A" w:rsidP="00E1386A">
      <w:pPr>
        <w:rPr>
          <w:b/>
        </w:rPr>
      </w:pPr>
    </w:p>
    <w:p w:rsidR="00E1386A" w:rsidRPr="00BF4403" w:rsidRDefault="00E1386A" w:rsidP="00E1386A">
      <w:pPr>
        <w:rPr>
          <w:b/>
        </w:rPr>
      </w:pPr>
      <w:r w:rsidRPr="00BF4403">
        <w:rPr>
          <w:b/>
        </w:rPr>
        <w:t>Section 43.100  Definitions</w:t>
      </w:r>
    </w:p>
    <w:p w:rsidR="00E1386A" w:rsidRPr="00BF4403" w:rsidRDefault="00E1386A" w:rsidP="00E1386A"/>
    <w:p w:rsidR="00E1386A" w:rsidRPr="00BF4403" w:rsidRDefault="00E1386A" w:rsidP="00E1386A">
      <w:r w:rsidRPr="00BF4403">
        <w:t>As used in this Part, the following terms shall be defined as follows:</w:t>
      </w:r>
    </w:p>
    <w:p w:rsidR="00E1386A" w:rsidRPr="00BF4403" w:rsidRDefault="00E1386A" w:rsidP="00E1386A"/>
    <w:p w:rsidR="00E1386A" w:rsidRPr="00BF4403" w:rsidRDefault="00E1386A" w:rsidP="00E1386A">
      <w:pPr>
        <w:pStyle w:val="NormalLeft1"/>
        <w:jc w:val="left"/>
      </w:pPr>
      <w:r>
        <w:t>"</w:t>
      </w:r>
      <w:r w:rsidRPr="00BF4403">
        <w:t>Act</w:t>
      </w:r>
      <w:r>
        <w:t>"</w:t>
      </w:r>
      <w:r w:rsidRPr="00BF4403">
        <w:t xml:space="preserve"> </w:t>
      </w:r>
      <w:r w:rsidR="00442DB5">
        <w:t>means Section 5-300 of the School Construction Law [105 ILCS 230].</w:t>
      </w:r>
    </w:p>
    <w:p w:rsidR="00E1386A" w:rsidRPr="00BF4403" w:rsidRDefault="00E1386A" w:rsidP="00690F11">
      <w:pPr>
        <w:pStyle w:val="NormalLeft1"/>
        <w:ind w:left="0"/>
        <w:jc w:val="left"/>
      </w:pPr>
    </w:p>
    <w:p w:rsidR="00E1386A" w:rsidRPr="00BF4403" w:rsidRDefault="00E1386A" w:rsidP="00E1386A">
      <w:pPr>
        <w:pStyle w:val="NormalLeft1"/>
        <w:jc w:val="left"/>
      </w:pPr>
      <w:r>
        <w:t>"</w:t>
      </w:r>
      <w:r w:rsidRPr="00BF4403">
        <w:t>Board</w:t>
      </w:r>
      <w:r>
        <w:t xml:space="preserve">" means </w:t>
      </w:r>
      <w:r w:rsidRPr="00BF4403">
        <w:t>the Capital Development Board</w:t>
      </w:r>
      <w:r w:rsidR="00442DB5">
        <w:t>.</w:t>
      </w:r>
    </w:p>
    <w:p w:rsidR="00E1386A" w:rsidRPr="00BF4403" w:rsidRDefault="00E1386A" w:rsidP="00690F11">
      <w:pPr>
        <w:pStyle w:val="NormalLeft1"/>
        <w:ind w:left="0"/>
        <w:jc w:val="left"/>
      </w:pPr>
    </w:p>
    <w:p w:rsidR="00E1386A" w:rsidRPr="00BF4403" w:rsidRDefault="00E1386A" w:rsidP="00E1386A">
      <w:pPr>
        <w:pStyle w:val="NormalLeft1"/>
        <w:jc w:val="left"/>
      </w:pPr>
      <w:r>
        <w:t>"</w:t>
      </w:r>
      <w:r w:rsidRPr="00BF4403">
        <w:t>Early Childhood Center</w:t>
      </w:r>
      <w:r>
        <w:t>"</w:t>
      </w:r>
      <w:r w:rsidRPr="00BF4403">
        <w:t xml:space="preserve"> means a facility where a public school district or no</w:t>
      </w:r>
      <w:r w:rsidR="00442DB5">
        <w:t>t</w:t>
      </w:r>
      <w:r w:rsidR="00442DB5">
        <w:noBreakHyphen/>
      </w:r>
      <w:r w:rsidRPr="00BF4403">
        <w:t>for-profit entity provides educational</w:t>
      </w:r>
      <w:r w:rsidR="00442DB5">
        <w:t>,</w:t>
      </w:r>
      <w:r w:rsidRPr="00BF4403">
        <w:t xml:space="preserve"> health, social and/or child development services to young children, ages 0 to 5 years old, and their families.</w:t>
      </w:r>
    </w:p>
    <w:p w:rsidR="00E1386A" w:rsidRPr="00BF4403" w:rsidRDefault="00E1386A" w:rsidP="00690F11">
      <w:pPr>
        <w:pStyle w:val="NormalLeft1"/>
        <w:ind w:left="0"/>
        <w:jc w:val="left"/>
      </w:pPr>
    </w:p>
    <w:p w:rsidR="00E1386A" w:rsidRPr="00BF4403" w:rsidRDefault="00E1386A" w:rsidP="00E1386A">
      <w:pPr>
        <w:pStyle w:val="NormalLeft1"/>
        <w:jc w:val="left"/>
      </w:pPr>
      <w:r>
        <w:t>"</w:t>
      </w:r>
      <w:r w:rsidRPr="00BF4403">
        <w:t>Early Childhood Construction Grant</w:t>
      </w:r>
      <w:r>
        <w:t>"</w:t>
      </w:r>
      <w:r w:rsidRPr="00BF4403">
        <w:t xml:space="preserve"> or </w:t>
      </w:r>
      <w:r>
        <w:t>"</w:t>
      </w:r>
      <w:r w:rsidRPr="00BF4403">
        <w:t>Grant</w:t>
      </w:r>
      <w:r>
        <w:t>"</w:t>
      </w:r>
      <w:r w:rsidRPr="00BF4403">
        <w:t xml:space="preserve"> means the Early Childhood Construction Grant created by </w:t>
      </w:r>
      <w:r w:rsidR="00442DB5">
        <w:t>the Act</w:t>
      </w:r>
      <w:r w:rsidRPr="00BF4403">
        <w:t>.</w:t>
      </w:r>
    </w:p>
    <w:p w:rsidR="00E1386A" w:rsidRPr="00BF4403" w:rsidRDefault="00E1386A" w:rsidP="00690F11">
      <w:pPr>
        <w:pStyle w:val="NormalLeft1"/>
        <w:ind w:left="0"/>
        <w:jc w:val="left"/>
      </w:pPr>
    </w:p>
    <w:p w:rsidR="00E1386A" w:rsidRPr="00A151E4" w:rsidRDefault="00E1386A" w:rsidP="00E1386A">
      <w:pPr>
        <w:pStyle w:val="NormalLeft1"/>
        <w:jc w:val="left"/>
      </w:pPr>
      <w:r>
        <w:t>"</w:t>
      </w:r>
      <w:r w:rsidRPr="00BF4403">
        <w:t>Early Childhood Construction Project</w:t>
      </w:r>
      <w:r>
        <w:t>"</w:t>
      </w:r>
      <w:r w:rsidRPr="00BF4403">
        <w:t xml:space="preserve"> </w:t>
      </w:r>
      <w:r w:rsidR="00442DB5">
        <w:t xml:space="preserve">or "Project" </w:t>
      </w:r>
      <w:r w:rsidRPr="00BF4403">
        <w:t xml:space="preserve">means a project, other than a school construction project, school maintenance project, or school energy efficiency project as defined in the School Construction Law, </w:t>
      </w:r>
      <w:r w:rsidR="00D8372C">
        <w:t>that provides</w:t>
      </w:r>
      <w:r w:rsidRPr="00BF4403">
        <w:t xml:space="preserve"> for the </w:t>
      </w:r>
      <w:r w:rsidR="00D8372C">
        <w:t xml:space="preserve">acquisition, </w:t>
      </w:r>
      <w:r w:rsidRPr="00BF4403">
        <w:t xml:space="preserve">construction, </w:t>
      </w:r>
      <w:r w:rsidR="00D8372C">
        <w:t>expansion</w:t>
      </w:r>
      <w:r w:rsidRPr="00BF4403">
        <w:t xml:space="preserve"> or renovation of an </w:t>
      </w:r>
      <w:r w:rsidR="00D8372C">
        <w:t>Early Childhood C</w:t>
      </w:r>
      <w:r w:rsidR="00D8372C" w:rsidRPr="00BF4403">
        <w:t>enter</w:t>
      </w:r>
      <w:r w:rsidR="00D8372C">
        <w:t xml:space="preserve"> that is owned or will be owned by the Grant recipient</w:t>
      </w:r>
      <w:r w:rsidRPr="00BF4403">
        <w:t xml:space="preserve">.  A </w:t>
      </w:r>
      <w:r w:rsidR="00A151E4">
        <w:t>Project</w:t>
      </w:r>
      <w:r w:rsidRPr="00BF4403">
        <w:t xml:space="preserve"> may </w:t>
      </w:r>
      <w:r w:rsidR="00A151E4">
        <w:t>include, as part of the overall capital project</w:t>
      </w:r>
      <w:r w:rsidRPr="00BF4403">
        <w:t xml:space="preserve">, equipping </w:t>
      </w:r>
      <w:r w:rsidR="00A151E4">
        <w:t>the</w:t>
      </w:r>
      <w:r w:rsidRPr="00BF4403">
        <w:t xml:space="preserve"> facility.</w:t>
      </w:r>
      <w:r w:rsidR="00A151E4" w:rsidRPr="00A151E4">
        <w:t xml:space="preserve">  Other equipment purchases are also allowed provided that the equipment has a significant useful life and otherwise complies with the requirements of this Part.  Projects may not include any ongoing operational costs.</w:t>
      </w:r>
    </w:p>
    <w:p w:rsidR="00E1386A" w:rsidRPr="00BF4403" w:rsidRDefault="00E1386A" w:rsidP="00690F11">
      <w:pPr>
        <w:pStyle w:val="NormalLeft1"/>
        <w:ind w:left="0"/>
        <w:jc w:val="left"/>
      </w:pPr>
    </w:p>
    <w:p w:rsidR="00595738" w:rsidRDefault="00E1386A" w:rsidP="00595738">
      <w:pPr>
        <w:pStyle w:val="NormalLeft1"/>
        <w:jc w:val="left"/>
      </w:pPr>
      <w:r>
        <w:t>"</w:t>
      </w:r>
      <w:r w:rsidRPr="00BF4403">
        <w:t>Equipment</w:t>
      </w:r>
      <w:r>
        <w:t>"</w:t>
      </w:r>
      <w:r w:rsidRPr="00BF4403">
        <w:t xml:space="preserve"> means movable equipment, including all items of equipment, other than built-in equipment, necessary and appropriate for the functioning of a facility </w:t>
      </w:r>
      <w:r w:rsidR="00A151E4" w:rsidRPr="00A151E4">
        <w:t>that is purchased, renovated, or constructed with Grant funds</w:t>
      </w:r>
      <w:r w:rsidRPr="00BF4403">
        <w:t xml:space="preserve">, and </w:t>
      </w:r>
      <w:r w:rsidR="00442DB5">
        <w:t>that</w:t>
      </w:r>
      <w:r w:rsidRPr="00BF4403">
        <w:t xml:space="preserve"> will be used solely or primarily for purposes related to the </w:t>
      </w:r>
      <w:r w:rsidR="00A151E4">
        <w:t>mission of an Early Childhood C</w:t>
      </w:r>
      <w:r w:rsidR="00A151E4" w:rsidRPr="00BF4403">
        <w:t>enter</w:t>
      </w:r>
      <w:r w:rsidRPr="00BF4403">
        <w:t xml:space="preserve">.  Further, equipment is defined as </w:t>
      </w:r>
      <w:r w:rsidR="00A151E4">
        <w:t xml:space="preserve">durable </w:t>
      </w:r>
      <w:r w:rsidRPr="00BF4403">
        <w:t xml:space="preserve">manufactured items </w:t>
      </w:r>
      <w:r w:rsidR="00442DB5">
        <w:t>that</w:t>
      </w:r>
      <w:r w:rsidR="00C45457">
        <w:t xml:space="preserve"> have a </w:t>
      </w:r>
      <w:r w:rsidR="00A151E4">
        <w:t>significant</w:t>
      </w:r>
      <w:r w:rsidRPr="00BF4403">
        <w:t xml:space="preserve"> useful life</w:t>
      </w:r>
      <w:r w:rsidR="00A151E4">
        <w:t xml:space="preserve"> of at least 20 years</w:t>
      </w:r>
      <w:r w:rsidRPr="00BF4403">
        <w:t xml:space="preserve">, </w:t>
      </w:r>
      <w:r w:rsidR="00A151E4">
        <w:t xml:space="preserve">that </w:t>
      </w:r>
      <w:r w:rsidRPr="00BF4403">
        <w:t xml:space="preserve">are not affixed to a building and </w:t>
      </w:r>
      <w:r w:rsidR="00442DB5">
        <w:t xml:space="preserve">are </w:t>
      </w:r>
      <w:r w:rsidRPr="00BF4403">
        <w:t xml:space="preserve">capable of being moved or relocated from room to room or building to building, </w:t>
      </w:r>
      <w:r w:rsidR="00A151E4">
        <w:t xml:space="preserve">that </w:t>
      </w:r>
      <w:r w:rsidRPr="00BF4403">
        <w:t xml:space="preserve">are not consumed in use, and </w:t>
      </w:r>
      <w:r w:rsidR="00A151E4">
        <w:t xml:space="preserve">that </w:t>
      </w:r>
      <w:r w:rsidRPr="00BF4403">
        <w:t xml:space="preserve">have an identity and function </w:t>
      </w:r>
      <w:r w:rsidR="00442DB5">
        <w:t>that</w:t>
      </w:r>
      <w:r w:rsidRPr="00BF4403">
        <w:t xml:space="preserve"> will not be lost through incorporation into a more complex unit.</w:t>
      </w:r>
      <w:r w:rsidR="00442DB5">
        <w:t xml:space="preserve">  </w:t>
      </w:r>
    </w:p>
    <w:p w:rsidR="00595738" w:rsidRDefault="00595738" w:rsidP="00690F11"/>
    <w:p w:rsidR="00595738" w:rsidRPr="00C45457" w:rsidRDefault="00595738" w:rsidP="00595738">
      <w:pPr>
        <w:ind w:left="2160"/>
      </w:pPr>
      <w:r w:rsidRPr="00C45457">
        <w:t xml:space="preserve">Equipment includes: </w:t>
      </w:r>
    </w:p>
    <w:p w:rsidR="00595738" w:rsidRPr="00C45457" w:rsidRDefault="00595738" w:rsidP="00690F11"/>
    <w:p w:rsidR="00595738" w:rsidRPr="00C45457" w:rsidRDefault="00595738" w:rsidP="00595738">
      <w:pPr>
        <w:ind w:left="2880"/>
      </w:pPr>
      <w:r w:rsidRPr="00C45457">
        <w:t xml:space="preserve">office/household equipment and furniture; </w:t>
      </w:r>
    </w:p>
    <w:p w:rsidR="00595738" w:rsidRPr="00C45457" w:rsidRDefault="00595738" w:rsidP="00690F11"/>
    <w:p w:rsidR="00595738" w:rsidRPr="00C45457" w:rsidRDefault="00595738" w:rsidP="00595738">
      <w:pPr>
        <w:ind w:left="2880"/>
      </w:pPr>
      <w:r w:rsidRPr="00C45457">
        <w:t xml:space="preserve">machinery, implements and major tools; </w:t>
      </w:r>
    </w:p>
    <w:p w:rsidR="00595738" w:rsidRPr="00C45457" w:rsidRDefault="00595738" w:rsidP="00690F11"/>
    <w:p w:rsidR="00595738" w:rsidRPr="00C45457" w:rsidRDefault="00595738" w:rsidP="00595738">
      <w:pPr>
        <w:ind w:left="2880"/>
      </w:pPr>
      <w:r w:rsidRPr="00C45457">
        <w:t>scientific instruments and apparatus with the exception of those items that are subject to a short useful life (e.g., glassware, tubing, crockery, and light bulbs); and</w:t>
      </w:r>
    </w:p>
    <w:p w:rsidR="00595738" w:rsidRPr="00C45457" w:rsidRDefault="00595738" w:rsidP="00690F11"/>
    <w:p w:rsidR="00595738" w:rsidRPr="00C45457" w:rsidRDefault="00595738" w:rsidP="00595738">
      <w:pPr>
        <w:ind w:left="2880"/>
      </w:pPr>
      <w:r w:rsidRPr="00C45457">
        <w:lastRenderedPageBreak/>
        <w:t>Transportation costs and installation costs incurred from an outside source.</w:t>
      </w:r>
    </w:p>
    <w:p w:rsidR="00595738" w:rsidRPr="00C45457" w:rsidRDefault="00595738" w:rsidP="00690F11"/>
    <w:p w:rsidR="00595738" w:rsidRPr="00C45457" w:rsidRDefault="00595738" w:rsidP="00595738">
      <w:pPr>
        <w:ind w:left="2880" w:hanging="720"/>
      </w:pPr>
      <w:r w:rsidRPr="00C45457">
        <w:t xml:space="preserve">Equipment does not include: </w:t>
      </w:r>
    </w:p>
    <w:p w:rsidR="00595738" w:rsidRDefault="00595738" w:rsidP="00690F11"/>
    <w:p w:rsidR="00595738" w:rsidRPr="00C45457" w:rsidRDefault="00595738" w:rsidP="00595738">
      <w:pPr>
        <w:ind w:left="2880"/>
      </w:pPr>
      <w:r w:rsidRPr="00C45457">
        <w:t xml:space="preserve">commodities; </w:t>
      </w:r>
    </w:p>
    <w:p w:rsidR="00595738" w:rsidRDefault="00595738" w:rsidP="00690F11"/>
    <w:p w:rsidR="00595738" w:rsidRPr="00C45457" w:rsidRDefault="00595738" w:rsidP="00595738">
      <w:pPr>
        <w:ind w:left="2880"/>
      </w:pPr>
      <w:r w:rsidRPr="00C45457">
        <w:t xml:space="preserve">library books, maps, and paintings; </w:t>
      </w:r>
    </w:p>
    <w:p w:rsidR="00595738" w:rsidRDefault="00595738" w:rsidP="00690F11"/>
    <w:p w:rsidR="00595738" w:rsidRPr="00C45457" w:rsidRDefault="00595738" w:rsidP="00595738">
      <w:pPr>
        <w:ind w:left="2880"/>
      </w:pPr>
      <w:r w:rsidRPr="00C45457">
        <w:t xml:space="preserve">livestock, for any use; </w:t>
      </w:r>
    </w:p>
    <w:p w:rsidR="00595738" w:rsidRDefault="00595738" w:rsidP="00690F11"/>
    <w:p w:rsidR="00595738" w:rsidRPr="00C45457" w:rsidRDefault="00595738" w:rsidP="00595738">
      <w:pPr>
        <w:ind w:left="2880"/>
      </w:pPr>
      <w:r w:rsidRPr="00C45457">
        <w:t xml:space="preserve">rolling stock (e.g., cars, trucks, boats, related items); or </w:t>
      </w:r>
    </w:p>
    <w:p w:rsidR="00595738" w:rsidRDefault="00595738" w:rsidP="00690F11"/>
    <w:p w:rsidR="00595738" w:rsidRPr="00C45457" w:rsidRDefault="00595738" w:rsidP="00595738">
      <w:pPr>
        <w:ind w:left="2880"/>
      </w:pPr>
      <w:r w:rsidRPr="00C45457">
        <w:t>spare and replacement parts.</w:t>
      </w:r>
    </w:p>
    <w:p w:rsidR="00E1386A" w:rsidRDefault="00E1386A" w:rsidP="00690F11"/>
    <w:p w:rsidR="00A151E4" w:rsidRDefault="00A151E4" w:rsidP="00A151E4">
      <w:pPr>
        <w:ind w:left="1440"/>
      </w:pPr>
      <w:r>
        <w:t>"GATA" means the Grant Accountability and Transparency Act [30 ILCS 708].</w:t>
      </w:r>
    </w:p>
    <w:p w:rsidR="00A151E4" w:rsidRDefault="00A151E4" w:rsidP="00690F11"/>
    <w:p w:rsidR="00A151E4" w:rsidRDefault="00A151E4" w:rsidP="00A151E4">
      <w:pPr>
        <w:ind w:left="1440"/>
      </w:pPr>
      <w:r>
        <w:t>"GATA Rules" means 44 Ill. Adm. Code 7000.</w:t>
      </w:r>
    </w:p>
    <w:p w:rsidR="00E1386A" w:rsidRPr="00BF4403" w:rsidRDefault="00E1386A" w:rsidP="00A151E4"/>
    <w:p w:rsidR="00442DB5" w:rsidRDefault="00E1386A" w:rsidP="00E1386A">
      <w:pPr>
        <w:ind w:left="1440"/>
      </w:pPr>
      <w:r>
        <w:t>"</w:t>
      </w:r>
      <w:r w:rsidRPr="00BF4403">
        <w:t xml:space="preserve">Not-for-profit </w:t>
      </w:r>
      <w:r w:rsidR="0040619D">
        <w:t>E</w:t>
      </w:r>
      <w:r w:rsidRPr="00BF4403">
        <w:t>ntity</w:t>
      </w:r>
      <w:r>
        <w:t>"</w:t>
      </w:r>
      <w:r w:rsidRPr="00BF4403">
        <w:t xml:space="preserve"> </w:t>
      </w:r>
      <w:r w:rsidR="00442DB5">
        <w:t xml:space="preserve">means </w:t>
      </w:r>
      <w:r w:rsidRPr="00BF4403">
        <w:t>an organization</w:t>
      </w:r>
      <w:r w:rsidR="00442DB5">
        <w:t>:</w:t>
      </w:r>
    </w:p>
    <w:p w:rsidR="00442DB5" w:rsidRDefault="00442DB5" w:rsidP="00A151E4"/>
    <w:p w:rsidR="00442DB5" w:rsidRDefault="00E1386A" w:rsidP="00442DB5">
      <w:pPr>
        <w:ind w:left="2160"/>
      </w:pPr>
      <w:r w:rsidRPr="00BF4403">
        <w:t xml:space="preserve">incorporated under </w:t>
      </w:r>
      <w:r w:rsidR="00A151E4">
        <w:t>state</w:t>
      </w:r>
      <w:r w:rsidRPr="00BF4403">
        <w:t xml:space="preserve"> laws and </w:t>
      </w:r>
      <w:r w:rsidR="00A151E4">
        <w:t>in good standing with</w:t>
      </w:r>
      <w:r w:rsidRPr="00BF4403">
        <w:t xml:space="preserve"> the </w:t>
      </w:r>
      <w:r w:rsidR="00442DB5">
        <w:t>Illinois</w:t>
      </w:r>
      <w:r w:rsidRPr="00BF4403">
        <w:t xml:space="preserve"> Secretary of State</w:t>
      </w:r>
      <w:r w:rsidR="00442DB5">
        <w:t>; and</w:t>
      </w:r>
    </w:p>
    <w:p w:rsidR="00442DB5" w:rsidRDefault="00442DB5" w:rsidP="00A151E4"/>
    <w:p w:rsidR="00E1386A" w:rsidRDefault="00E1386A" w:rsidP="00442DB5">
      <w:pPr>
        <w:ind w:left="2160"/>
      </w:pPr>
      <w:r w:rsidRPr="00BF4403">
        <w:t>operating for educational, charitable, social, religious, civic or humanitarian purposes.</w:t>
      </w:r>
    </w:p>
    <w:p w:rsidR="00A151E4" w:rsidRDefault="00A151E4" w:rsidP="00A151E4"/>
    <w:p w:rsidR="00A151E4" w:rsidRDefault="00A151E4" w:rsidP="00A151E4">
      <w:pPr>
        <w:ind w:left="1440"/>
      </w:pPr>
      <w:r w:rsidRPr="00A151E4">
        <w:t>"Notice of Funding Opportunity" means the Board's formally issued announcement of the availability of State funding for the Early Childhood Construction Grant program.</w:t>
      </w:r>
    </w:p>
    <w:p w:rsidR="00C45457" w:rsidRDefault="00C45457" w:rsidP="00F8040F">
      <w:pPr>
        <w:rPr>
          <w:u w:val="single"/>
        </w:rPr>
      </w:pPr>
    </w:p>
    <w:p w:rsidR="00F8040F" w:rsidRPr="00136EC0" w:rsidRDefault="00C45457" w:rsidP="00C45457">
      <w:pPr>
        <w:ind w:left="1440"/>
      </w:pPr>
      <w:r w:rsidRPr="00136EC0">
        <w:t>"Underserved Children" means children from marginalized communities and populations aged 0 to 5 years old who exceed the number of enrollment slots designated for their age groups at Early Childhood Centers in the area served by those centers.</w:t>
      </w:r>
    </w:p>
    <w:p w:rsidR="00C45457" w:rsidRDefault="00C45457" w:rsidP="00690F11">
      <w:bookmarkStart w:id="0" w:name="_GoBack"/>
      <w:bookmarkEnd w:id="0"/>
    </w:p>
    <w:p w:rsidR="00F8040F" w:rsidRPr="00A151E4" w:rsidRDefault="00F8040F" w:rsidP="00F8040F">
      <w:pPr>
        <w:ind w:left="720"/>
      </w:pPr>
      <w:r>
        <w:t xml:space="preserve">(Source:  Amended at 45 Ill. Reg. </w:t>
      </w:r>
      <w:r w:rsidR="00643BCB">
        <w:t>11564</w:t>
      </w:r>
      <w:r>
        <w:t xml:space="preserve">, effective </w:t>
      </w:r>
      <w:r w:rsidR="00643BCB">
        <w:t>September 3, 2021</w:t>
      </w:r>
      <w:r>
        <w:t>)</w:t>
      </w:r>
    </w:p>
    <w:sectPr w:rsidR="00F8040F" w:rsidRPr="00A151E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1B" w:rsidRDefault="00766E1B">
      <w:r>
        <w:separator/>
      </w:r>
    </w:p>
  </w:endnote>
  <w:endnote w:type="continuationSeparator" w:id="0">
    <w:p w:rsidR="00766E1B" w:rsidRDefault="0076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1B" w:rsidRDefault="00766E1B">
      <w:r>
        <w:separator/>
      </w:r>
    </w:p>
  </w:footnote>
  <w:footnote w:type="continuationSeparator" w:id="0">
    <w:p w:rsidR="00766E1B" w:rsidRDefault="0076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19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198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EC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777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C80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6CC5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19D"/>
    <w:rsid w:val="00420E63"/>
    <w:rsid w:val="004218A0"/>
    <w:rsid w:val="00426A13"/>
    <w:rsid w:val="00431CFE"/>
    <w:rsid w:val="004326E0"/>
    <w:rsid w:val="004378C7"/>
    <w:rsid w:val="00441A81"/>
    <w:rsid w:val="00442DB5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AEB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738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BCB"/>
    <w:rsid w:val="0064660E"/>
    <w:rsid w:val="00651FF5"/>
    <w:rsid w:val="00666006"/>
    <w:rsid w:val="00670B89"/>
    <w:rsid w:val="00672EE7"/>
    <w:rsid w:val="00673BD7"/>
    <w:rsid w:val="00685500"/>
    <w:rsid w:val="006861B7"/>
    <w:rsid w:val="00690F11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2550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6E1B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1AD7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2E3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1E4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1FA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B33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D03"/>
    <w:rsid w:val="00C17F24"/>
    <w:rsid w:val="00C2596B"/>
    <w:rsid w:val="00C319B3"/>
    <w:rsid w:val="00C42A93"/>
    <w:rsid w:val="00C4537A"/>
    <w:rsid w:val="00C45457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F5A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372C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86A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40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C1CD6B-9617-4702-8C59-9382644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8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rmalLeft1">
    <w:name w:val="Normal + Left:  1&quot;"/>
    <w:basedOn w:val="Normal"/>
    <w:rsid w:val="00E1386A"/>
    <w:pPr>
      <w:ind w:left="1440"/>
      <w:jc w:val="both"/>
    </w:pPr>
  </w:style>
  <w:style w:type="paragraph" w:styleId="BalloonText">
    <w:name w:val="Balloon Text"/>
    <w:basedOn w:val="Normal"/>
    <w:link w:val="BalloonTextChar"/>
    <w:semiHidden/>
    <w:unhideWhenUsed/>
    <w:rsid w:val="00C454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45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2021-08-20T17:02:00Z</dcterms:created>
  <dcterms:modified xsi:type="dcterms:W3CDTF">2021-09-15T14:08:00Z</dcterms:modified>
</cp:coreProperties>
</file>