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6D" w:rsidRDefault="0082106D" w:rsidP="0082106D">
      <w:bookmarkStart w:id="0" w:name="_GoBack"/>
      <w:bookmarkEnd w:id="0"/>
    </w:p>
    <w:p w:rsidR="0082106D" w:rsidRPr="0082106D" w:rsidRDefault="0082106D" w:rsidP="0082106D">
      <w:pPr>
        <w:rPr>
          <w:b/>
        </w:rPr>
      </w:pPr>
      <w:r w:rsidRPr="0082106D">
        <w:rPr>
          <w:b/>
        </w:rPr>
        <w:t>Section 1515.110  Inactive Status</w:t>
      </w:r>
    </w:p>
    <w:p w:rsidR="001C71C2" w:rsidRDefault="001C71C2" w:rsidP="00573770"/>
    <w:p w:rsidR="0082106D" w:rsidRDefault="0082106D" w:rsidP="0082106D">
      <w:pPr>
        <w:ind w:left="1440" w:hanging="720"/>
      </w:pPr>
      <w:r>
        <w:t>a)</w:t>
      </w:r>
      <w:r>
        <w:tab/>
      </w:r>
      <w:r w:rsidRPr="0091689F">
        <w:t xml:space="preserve">Licensed sign language interpreters who notify the Commission may place their licenses on inactive status by submitting the request on forms prescribed by the Commission and paying the </w:t>
      </w:r>
      <w:r w:rsidR="00B050EC">
        <w:t xml:space="preserve">fee </w:t>
      </w:r>
      <w:r w:rsidRPr="0091689F">
        <w:t xml:space="preserve">required </w:t>
      </w:r>
      <w:r w:rsidR="00B050EC">
        <w:t>by</w:t>
      </w:r>
      <w:r w:rsidRPr="0091689F">
        <w:t xml:space="preserve"> Section 1515.70.  Interpreters shall be excused from paying renewal fees until they notify the Commission in writing of the intention to resume active practice.</w:t>
      </w:r>
    </w:p>
    <w:p w:rsidR="0082106D" w:rsidRDefault="0082106D" w:rsidP="0082106D">
      <w:pPr>
        <w:ind w:left="720"/>
      </w:pPr>
    </w:p>
    <w:p w:rsidR="0082106D" w:rsidRDefault="0082106D" w:rsidP="0082106D">
      <w:pPr>
        <w:ind w:left="1440" w:hanging="720"/>
      </w:pPr>
      <w:r>
        <w:t>b)</w:t>
      </w:r>
      <w:r>
        <w:tab/>
      </w:r>
      <w:r w:rsidRPr="0091689F">
        <w:t>Any licensed sign language interpreter for the deaf seeking restoration from inactive status shall do so in accordance with Section 1515.120 of this Part.</w:t>
      </w:r>
    </w:p>
    <w:p w:rsidR="0082106D" w:rsidRDefault="0082106D" w:rsidP="0082106D">
      <w:pPr>
        <w:ind w:left="720"/>
      </w:pPr>
    </w:p>
    <w:p w:rsidR="0082106D" w:rsidRPr="00D862EF" w:rsidRDefault="0082106D" w:rsidP="0082106D">
      <w:pPr>
        <w:ind w:left="1440" w:hanging="720"/>
      </w:pPr>
      <w:r>
        <w:t>c)</w:t>
      </w:r>
      <w:r>
        <w:tab/>
      </w:r>
      <w:r w:rsidRPr="0091689F">
        <w:t xml:space="preserve">Any sign language interpreter for the deaf whose license is on inactive status shall not use the title </w:t>
      </w:r>
      <w:r>
        <w:t>"</w:t>
      </w:r>
      <w:r w:rsidRPr="0091689F">
        <w:t>sign language interpreter for the deaf</w:t>
      </w:r>
      <w:r>
        <w:t>"</w:t>
      </w:r>
      <w:r w:rsidRPr="0091689F">
        <w:t xml:space="preserve"> or any of the other designation</w:t>
      </w:r>
      <w:r w:rsidR="00B050EC">
        <w:t>s</w:t>
      </w:r>
      <w:r w:rsidRPr="0091689F">
        <w:t xml:space="preserve"> listed in Section 15 of the Act in the State of </w:t>
      </w:r>
      <w:smartTag w:uri="urn:schemas-microsoft-com:office:smarttags" w:element="State">
        <w:smartTag w:uri="urn:schemas-microsoft-com:office:smarttags" w:element="place">
          <w:r w:rsidRPr="0091689F">
            <w:t>Illinois</w:t>
          </w:r>
        </w:smartTag>
      </w:smartTag>
      <w:r w:rsidRPr="0091689F">
        <w:t xml:space="preserve">.  Any person violating this subsection </w:t>
      </w:r>
      <w:r w:rsidR="00B050EC">
        <w:t xml:space="preserve">(c) </w:t>
      </w:r>
      <w:r w:rsidRPr="0091689F">
        <w:t>shall be considered to be practicing without a license and shall be subject to the disciplinary provisions of the Act.</w:t>
      </w:r>
    </w:p>
    <w:sectPr w:rsidR="0082106D" w:rsidRPr="00D862E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A9" w:rsidRDefault="00A173A9">
      <w:r>
        <w:separator/>
      </w:r>
    </w:p>
  </w:endnote>
  <w:endnote w:type="continuationSeparator" w:id="0">
    <w:p w:rsidR="00A173A9" w:rsidRDefault="00A1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A9" w:rsidRDefault="00A173A9">
      <w:r>
        <w:separator/>
      </w:r>
    </w:p>
  </w:footnote>
  <w:footnote w:type="continuationSeparator" w:id="0">
    <w:p w:rsidR="00A173A9" w:rsidRDefault="00A1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2E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34B1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06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671BA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3A9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0EC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1240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2B2A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2E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0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0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