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1B5" w14:textId="77777777" w:rsidR="001F613D" w:rsidRDefault="001F613D" w:rsidP="004F1EED">
      <w:pPr>
        <w:widowControl w:val="0"/>
        <w:autoSpaceDE w:val="0"/>
        <w:autoSpaceDN w:val="0"/>
        <w:adjustRightInd w:val="0"/>
      </w:pPr>
    </w:p>
    <w:p w14:paraId="52055192" w14:textId="5DD3FA8B" w:rsidR="001F613D" w:rsidRDefault="001F613D" w:rsidP="004F1E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1455.410  </w:t>
      </w:r>
      <w:r w:rsidR="009C61D4">
        <w:rPr>
          <w:b/>
          <w:bCs/>
        </w:rPr>
        <w:t xml:space="preserve">Synchronous and Asynchronous or </w:t>
      </w:r>
      <w:r>
        <w:rPr>
          <w:b/>
          <w:bCs/>
        </w:rPr>
        <w:t>Distance Education</w:t>
      </w:r>
      <w:r>
        <w:t xml:space="preserve"> </w:t>
      </w:r>
    </w:p>
    <w:p w14:paraId="31173F8F" w14:textId="77777777" w:rsidR="001F613D" w:rsidRDefault="001F613D" w:rsidP="004F1EED">
      <w:pPr>
        <w:widowControl w:val="0"/>
        <w:autoSpaceDE w:val="0"/>
        <w:autoSpaceDN w:val="0"/>
        <w:adjustRightInd w:val="0"/>
      </w:pPr>
    </w:p>
    <w:p w14:paraId="63EE0B8B" w14:textId="56A53AF9" w:rsidR="00C74E6D" w:rsidRDefault="009C61D4" w:rsidP="00C74E6D">
      <w:pPr>
        <w:widowControl w:val="0"/>
        <w:autoSpaceDE w:val="0"/>
        <w:autoSpaceDN w:val="0"/>
        <w:adjustRightInd w:val="0"/>
      </w:pPr>
      <w:r>
        <w:t>Synchronous and asynchronous</w:t>
      </w:r>
      <w:r w:rsidR="00C74E6D" w:rsidRPr="00C74E6D">
        <w:t xml:space="preserve"> education courses shall be licensed to an approved education provider.</w:t>
      </w:r>
    </w:p>
    <w:p w14:paraId="3E3DAEFC" w14:textId="77777777" w:rsidR="00C74E6D" w:rsidRPr="00C74E6D" w:rsidRDefault="00C74E6D" w:rsidP="00C74E6D">
      <w:pPr>
        <w:widowControl w:val="0"/>
        <w:autoSpaceDE w:val="0"/>
        <w:autoSpaceDN w:val="0"/>
        <w:adjustRightInd w:val="0"/>
      </w:pPr>
    </w:p>
    <w:p w14:paraId="5F6ECB11" w14:textId="3AD1A1FC" w:rsidR="001F613D" w:rsidRDefault="001F613D" w:rsidP="004F1E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C61D4">
        <w:t>Synchronous and asynchronous</w:t>
      </w:r>
      <w:r w:rsidR="00C74E6D">
        <w:t xml:space="preserve"> education </w:t>
      </w:r>
      <w:r w:rsidR="009C61D4">
        <w:t>courses</w:t>
      </w:r>
      <w:r w:rsidR="00C74E6D">
        <w:t xml:space="preserve"> must meet the curriculum </w:t>
      </w:r>
      <w:r w:rsidR="009C61D4">
        <w:t xml:space="preserve">and approval </w:t>
      </w:r>
      <w:r w:rsidR="00C74E6D">
        <w:t>requirements established by the Act, this Part</w:t>
      </w:r>
      <w:r w:rsidR="009C61D4">
        <w:t>,</w:t>
      </w:r>
      <w:r w:rsidR="00C74E6D">
        <w:t xml:space="preserve"> and </w:t>
      </w:r>
      <w:proofErr w:type="spellStart"/>
      <w:r w:rsidR="00C74E6D">
        <w:t>AQB</w:t>
      </w:r>
      <w:proofErr w:type="spellEnd"/>
      <w:r w:rsidR="001B5F9D">
        <w:t xml:space="preserve"> criteria</w:t>
      </w:r>
      <w:r w:rsidR="00C74E6D">
        <w:t>.</w:t>
      </w:r>
      <w:r>
        <w:t xml:space="preserve"> </w:t>
      </w:r>
      <w:r w:rsidR="009C61D4">
        <w:t xml:space="preserve"> Synchronous courses have the same requirements as a classroom course that is instructed in person and do not require delivery mechanism approval.</w:t>
      </w:r>
    </w:p>
    <w:p w14:paraId="38713CFE" w14:textId="77777777" w:rsidR="001E018C" w:rsidRDefault="001E018C" w:rsidP="00EF574F">
      <w:pPr>
        <w:widowControl w:val="0"/>
        <w:autoSpaceDE w:val="0"/>
        <w:autoSpaceDN w:val="0"/>
        <w:adjustRightInd w:val="0"/>
      </w:pPr>
    </w:p>
    <w:p w14:paraId="6B3DB2BD" w14:textId="11359A28" w:rsidR="001F613D" w:rsidRDefault="001F613D" w:rsidP="00BE07F6">
      <w:pPr>
        <w:widowControl w:val="0"/>
        <w:autoSpaceDE w:val="0"/>
        <w:autoSpaceDN w:val="0"/>
        <w:adjustRightInd w:val="0"/>
        <w:ind w:left="1425" w:hanging="705"/>
      </w:pPr>
      <w:r>
        <w:t>b)</w:t>
      </w:r>
      <w:r>
        <w:tab/>
      </w:r>
      <w:r w:rsidR="009C61D4">
        <w:t>Synchronous and asynchronous</w:t>
      </w:r>
      <w:r>
        <w:t xml:space="preserve"> education courses </w:t>
      </w:r>
      <w:r w:rsidR="00C74E6D" w:rsidRPr="00C74E6D">
        <w:t xml:space="preserve">shall be submitted to the Division for review and approval as provided for in </w:t>
      </w:r>
      <w:r w:rsidR="009C61D4">
        <w:t>this Part</w:t>
      </w:r>
      <w:r w:rsidR="00C74E6D" w:rsidRPr="00C74E6D">
        <w:t>.</w:t>
      </w:r>
      <w:r>
        <w:t xml:space="preserve"> </w:t>
      </w:r>
    </w:p>
    <w:p w14:paraId="38FEEE07" w14:textId="77777777" w:rsidR="001E018C" w:rsidRDefault="001E018C" w:rsidP="00EF574F">
      <w:pPr>
        <w:widowControl w:val="0"/>
        <w:autoSpaceDE w:val="0"/>
        <w:autoSpaceDN w:val="0"/>
        <w:adjustRightInd w:val="0"/>
      </w:pPr>
    </w:p>
    <w:p w14:paraId="26FE55A4" w14:textId="0EA83064" w:rsidR="001F613D" w:rsidRDefault="001F613D" w:rsidP="004F1E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4F1EED">
        <w:tab/>
      </w:r>
      <w:r w:rsidR="00C74E6D" w:rsidRPr="00C74E6D">
        <w:t xml:space="preserve">Approved education providers offering distance </w:t>
      </w:r>
      <w:r w:rsidR="009C61D4">
        <w:t>or asynchronous</w:t>
      </w:r>
      <w:r w:rsidR="009C61D4" w:rsidRPr="00C74E6D">
        <w:t xml:space="preserve"> </w:t>
      </w:r>
      <w:r w:rsidR="00C74E6D" w:rsidRPr="00C74E6D">
        <w:t>education courses shall submit for approval by the Division the general plans for proctoring exams for distance education courses</w:t>
      </w:r>
      <w:r w:rsidR="009C61D4">
        <w:t>, if applicable</w:t>
      </w:r>
      <w:r w:rsidR="001B5F9D">
        <w:t>. E</w:t>
      </w:r>
      <w:r w:rsidR="00C74E6D" w:rsidRPr="00C74E6D">
        <w:t xml:space="preserve">ach </w:t>
      </w:r>
      <w:r w:rsidR="001B5F9D">
        <w:t>provider</w:t>
      </w:r>
      <w:r w:rsidR="00C74E6D" w:rsidRPr="00C74E6D">
        <w:t xml:space="preserve"> shall be responsible for the security and integrity of course final examinations and the suitability of the sites and proctors utilized by the </w:t>
      </w:r>
      <w:r w:rsidR="001B5F9D">
        <w:t>provider</w:t>
      </w:r>
      <w:r w:rsidR="00C74E6D" w:rsidRPr="00C74E6D">
        <w:t>.</w:t>
      </w:r>
      <w:r w:rsidR="009C61D4">
        <w:t xml:space="preserve">  Any remote proctoring must be conducted in accordance with the requirements of </w:t>
      </w:r>
      <w:r w:rsidR="0058752E">
        <w:t>S</w:t>
      </w:r>
      <w:r w:rsidR="009C61D4">
        <w:t>tate and federal law.</w:t>
      </w:r>
      <w:r>
        <w:t xml:space="preserve"> </w:t>
      </w:r>
    </w:p>
    <w:p w14:paraId="65436743" w14:textId="5A51E8D6" w:rsidR="00012DD1" w:rsidRDefault="00012DD1" w:rsidP="00EF574F">
      <w:pPr>
        <w:widowControl w:val="0"/>
        <w:autoSpaceDE w:val="0"/>
        <w:autoSpaceDN w:val="0"/>
        <w:adjustRightInd w:val="0"/>
      </w:pPr>
    </w:p>
    <w:p w14:paraId="65DD717E" w14:textId="11F4B292" w:rsidR="00C74E6D" w:rsidRPr="00C74E6D" w:rsidRDefault="009C61D4" w:rsidP="00C74E6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74E6D" w:rsidRPr="00C74E6D">
        <w:t>)</w:t>
      </w:r>
      <w:r w:rsidR="00C74E6D">
        <w:tab/>
      </w:r>
      <w:r w:rsidR="00C74E6D" w:rsidRPr="00C74E6D">
        <w:t xml:space="preserve">Approved education providers offering </w:t>
      </w:r>
      <w:r>
        <w:t>asynchronous</w:t>
      </w:r>
      <w:r w:rsidR="00C74E6D" w:rsidRPr="00C74E6D">
        <w:t xml:space="preserve"> education courses shall establish written policies and procedures for grading examinations and lessons, which shall include provisions for instructor comments, </w:t>
      </w:r>
      <w:r>
        <w:t xml:space="preserve">interactions, </w:t>
      </w:r>
      <w:r w:rsidR="00C74E6D" w:rsidRPr="00C74E6D">
        <w:t>suggestions</w:t>
      </w:r>
      <w:r>
        <w:t>,</w:t>
      </w:r>
      <w:r w:rsidR="00C74E6D" w:rsidRPr="00C74E6D">
        <w:t xml:space="preserve"> and written correction of errors. There shall also be written procedures for the prompt return of materials.  Copies of these policies shall be provided to the Division upon request. </w:t>
      </w:r>
    </w:p>
    <w:p w14:paraId="7B57EE26" w14:textId="77777777" w:rsidR="00C74E6D" w:rsidRPr="00C74E6D" w:rsidRDefault="00C74E6D" w:rsidP="00EF574F">
      <w:pPr>
        <w:widowControl w:val="0"/>
        <w:autoSpaceDE w:val="0"/>
        <w:autoSpaceDN w:val="0"/>
        <w:adjustRightInd w:val="0"/>
      </w:pPr>
    </w:p>
    <w:p w14:paraId="77581FE9" w14:textId="287CBF1F" w:rsidR="00C74E6D" w:rsidRPr="00C74E6D" w:rsidRDefault="009C61D4" w:rsidP="00C74E6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C74E6D" w:rsidRPr="00C74E6D">
        <w:t>)</w:t>
      </w:r>
      <w:r w:rsidR="00C74E6D">
        <w:tab/>
      </w:r>
      <w:r w:rsidR="00C74E6D" w:rsidRPr="00C74E6D">
        <w:t xml:space="preserve">Approved education providers offering </w:t>
      </w:r>
      <w:r>
        <w:t>asynchronous</w:t>
      </w:r>
      <w:r w:rsidR="00C74E6D" w:rsidRPr="00C74E6D">
        <w:t xml:space="preserve"> education courses shall provide for a valid licensed instructor to be available during normal business hours to answer student questions.</w:t>
      </w:r>
    </w:p>
    <w:p w14:paraId="0ACD3472" w14:textId="77777777" w:rsidR="00C74E6D" w:rsidRPr="00C74E6D" w:rsidRDefault="00C74E6D" w:rsidP="00EF574F">
      <w:pPr>
        <w:widowControl w:val="0"/>
        <w:autoSpaceDE w:val="0"/>
        <w:autoSpaceDN w:val="0"/>
        <w:adjustRightInd w:val="0"/>
      </w:pPr>
    </w:p>
    <w:p w14:paraId="7D61A432" w14:textId="6B9723FF" w:rsidR="00C74E6D" w:rsidRPr="00C74E6D" w:rsidRDefault="009C61D4" w:rsidP="00C74E6D">
      <w:pPr>
        <w:widowControl w:val="0"/>
        <w:autoSpaceDE w:val="0"/>
        <w:autoSpaceDN w:val="0"/>
        <w:adjustRightInd w:val="0"/>
        <w:ind w:left="1440" w:hanging="720"/>
        <w:rPr>
          <w:strike/>
        </w:rPr>
      </w:pPr>
      <w:r>
        <w:t>f</w:t>
      </w:r>
      <w:r w:rsidR="00C74E6D" w:rsidRPr="00C74E6D">
        <w:t>)</w:t>
      </w:r>
      <w:r w:rsidR="00C74E6D">
        <w:tab/>
      </w:r>
      <w:r w:rsidR="00C74E6D" w:rsidRPr="00C74E6D">
        <w:t xml:space="preserve">Approved education providers offering </w:t>
      </w:r>
      <w:r>
        <w:t>asynchronous</w:t>
      </w:r>
      <w:r w:rsidR="00C74E6D" w:rsidRPr="00C74E6D">
        <w:t xml:space="preserve"> education courses shall establish performance objectives for each course</w:t>
      </w:r>
      <w:r w:rsidRPr="009C61D4">
        <w:t xml:space="preserve"> </w:t>
      </w:r>
      <w:r>
        <w:t>and track student attendance</w:t>
      </w:r>
      <w:r w:rsidR="00C74E6D" w:rsidRPr="00C74E6D">
        <w:t xml:space="preserve">. </w:t>
      </w:r>
    </w:p>
    <w:p w14:paraId="25E50781" w14:textId="77777777" w:rsidR="00C74E6D" w:rsidRPr="00C74E6D" w:rsidRDefault="00C74E6D" w:rsidP="00EF574F">
      <w:pPr>
        <w:widowControl w:val="0"/>
        <w:autoSpaceDE w:val="0"/>
        <w:autoSpaceDN w:val="0"/>
        <w:adjustRightInd w:val="0"/>
      </w:pPr>
    </w:p>
    <w:p w14:paraId="5E5DA4B9" w14:textId="406A3894" w:rsidR="00C74E6D" w:rsidRPr="00C74E6D" w:rsidRDefault="009C61D4" w:rsidP="00C74E6D">
      <w:pPr>
        <w:ind w:left="1440" w:hanging="720"/>
      </w:pPr>
      <w:r>
        <w:t>g</w:t>
      </w:r>
      <w:r w:rsidR="00C74E6D" w:rsidRPr="00C74E6D">
        <w:t>)</w:t>
      </w:r>
      <w:r w:rsidR="00C74E6D">
        <w:tab/>
      </w:r>
      <w:r w:rsidR="00C74E6D" w:rsidRPr="00C74E6D">
        <w:t xml:space="preserve">Approved education providers offering </w:t>
      </w:r>
      <w:r>
        <w:t>asynchronous</w:t>
      </w:r>
      <w:r w:rsidR="00C74E6D" w:rsidRPr="00C74E6D">
        <w:t xml:space="preserve"> education shall provide appropriate technical support throughout the period the courses are offered.</w:t>
      </w:r>
    </w:p>
    <w:p w14:paraId="49852446" w14:textId="77777777" w:rsidR="00992594" w:rsidRDefault="00992594" w:rsidP="00EF574F">
      <w:pPr>
        <w:widowControl w:val="0"/>
        <w:autoSpaceDE w:val="0"/>
        <w:autoSpaceDN w:val="0"/>
        <w:adjustRightInd w:val="0"/>
      </w:pPr>
    </w:p>
    <w:p w14:paraId="13CD6DD2" w14:textId="61D20688" w:rsidR="00C74E6D" w:rsidRPr="00D55B37" w:rsidRDefault="009C61D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E241A0">
        <w:t>14553</w:t>
      </w:r>
      <w:r w:rsidRPr="00524821">
        <w:t xml:space="preserve">, effective </w:t>
      </w:r>
      <w:r w:rsidR="00E241A0">
        <w:t>September 24, 2024</w:t>
      </w:r>
      <w:r w:rsidRPr="00524821">
        <w:t>)</w:t>
      </w:r>
    </w:p>
    <w:sectPr w:rsidR="00C74E6D" w:rsidRPr="00D55B37" w:rsidSect="004F1EE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13D"/>
    <w:rsid w:val="00012DD1"/>
    <w:rsid w:val="00166431"/>
    <w:rsid w:val="001A4A07"/>
    <w:rsid w:val="001B5F9D"/>
    <w:rsid w:val="001E018C"/>
    <w:rsid w:val="001F613D"/>
    <w:rsid w:val="00324AA5"/>
    <w:rsid w:val="0035242E"/>
    <w:rsid w:val="004F1EED"/>
    <w:rsid w:val="00541B9D"/>
    <w:rsid w:val="0058752E"/>
    <w:rsid w:val="00597AEF"/>
    <w:rsid w:val="00622805"/>
    <w:rsid w:val="007759F4"/>
    <w:rsid w:val="00901139"/>
    <w:rsid w:val="00902760"/>
    <w:rsid w:val="00992594"/>
    <w:rsid w:val="009C61D4"/>
    <w:rsid w:val="00BB05D8"/>
    <w:rsid w:val="00BE07F6"/>
    <w:rsid w:val="00C74E6D"/>
    <w:rsid w:val="00C96D4C"/>
    <w:rsid w:val="00D62DB6"/>
    <w:rsid w:val="00DC5C63"/>
    <w:rsid w:val="00E241A0"/>
    <w:rsid w:val="00E93B00"/>
    <w:rsid w:val="00E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24C756"/>
  <w15:docId w15:val="{560C3F61-5313-445E-ACAB-BDE4D8C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2024-09-16T19:20:00Z</dcterms:created>
  <dcterms:modified xsi:type="dcterms:W3CDTF">2024-10-10T15:28:00Z</dcterms:modified>
</cp:coreProperties>
</file>