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40" w:rsidRPr="00651740" w:rsidRDefault="00651740" w:rsidP="00C72B91"/>
    <w:p w:rsidR="00651740" w:rsidRPr="00C72B91" w:rsidRDefault="00651740" w:rsidP="00C72B91">
      <w:pPr>
        <w:rPr>
          <w:b/>
        </w:rPr>
      </w:pPr>
      <w:r w:rsidRPr="00C72B91">
        <w:rPr>
          <w:b/>
        </w:rPr>
        <w:t>Section 1450.145  Restoration</w:t>
      </w:r>
    </w:p>
    <w:p w:rsidR="00651740" w:rsidRPr="00651740" w:rsidRDefault="00651740" w:rsidP="00C72B91"/>
    <w:p w:rsidR="00651740" w:rsidRPr="00651740" w:rsidRDefault="00651740" w:rsidP="00C72B91">
      <w:pPr>
        <w:ind w:left="1440" w:hanging="720"/>
      </w:pPr>
      <w:r w:rsidRPr="00651740">
        <w:t>a)</w:t>
      </w:r>
      <w:r>
        <w:tab/>
      </w:r>
      <w:r w:rsidRPr="00651740">
        <w:t xml:space="preserve">A person applying for restoration of a </w:t>
      </w:r>
      <w:r w:rsidR="00622577">
        <w:t xml:space="preserve">residential </w:t>
      </w:r>
      <w:r w:rsidRPr="00651740">
        <w:t xml:space="preserve">leasing agent license expired for more than 2 years but less than 5 years shall submit the following: </w:t>
      </w:r>
    </w:p>
    <w:p w:rsidR="00651740" w:rsidRPr="00651740" w:rsidRDefault="00651740" w:rsidP="00C72B91"/>
    <w:p w:rsidR="00651740" w:rsidRPr="00651740" w:rsidRDefault="00651740" w:rsidP="00C72B91">
      <w:pPr>
        <w:ind w:left="2160" w:hanging="720"/>
      </w:pPr>
      <w:r w:rsidRPr="00651740">
        <w:t>1)</w:t>
      </w:r>
      <w:r>
        <w:tab/>
      </w:r>
      <w:r w:rsidRPr="00651740">
        <w:t xml:space="preserve">A signed and completed </w:t>
      </w:r>
      <w:r w:rsidR="00622577">
        <w:t xml:space="preserve">residential </w:t>
      </w:r>
      <w:r w:rsidRPr="00651740">
        <w:t>leasing agent restoration application</w:t>
      </w:r>
      <w:r w:rsidR="008F48E9">
        <w:t xml:space="preserve">, </w:t>
      </w:r>
      <w:r w:rsidR="00622577">
        <w:t xml:space="preserve">in a </w:t>
      </w:r>
      <w:r w:rsidR="00C84DA2">
        <w:t xml:space="preserve">format provided </w:t>
      </w:r>
      <w:r w:rsidRPr="00651740">
        <w:t xml:space="preserve"> by the Division; </w:t>
      </w:r>
    </w:p>
    <w:p w:rsidR="00651740" w:rsidRPr="00651740" w:rsidRDefault="00651740" w:rsidP="00C72B91"/>
    <w:p w:rsidR="00651740" w:rsidRPr="00651740" w:rsidRDefault="00651740" w:rsidP="00C72B91">
      <w:pPr>
        <w:ind w:left="2160" w:hanging="720"/>
      </w:pPr>
      <w:r w:rsidRPr="00651740">
        <w:t>2)</w:t>
      </w:r>
      <w:r>
        <w:tab/>
      </w:r>
      <w:r w:rsidRPr="00651740">
        <w:t xml:space="preserve">Proof of completion of the CE requirements set forth in Section 1450.250 for the </w:t>
      </w:r>
      <w:r w:rsidR="00622577">
        <w:t>license term</w:t>
      </w:r>
      <w:r w:rsidRPr="00651740">
        <w:t xml:space="preserve"> that ended immediately prior to the date of </w:t>
      </w:r>
      <w:r w:rsidR="00622577">
        <w:t xml:space="preserve">the </w:t>
      </w:r>
      <w:r w:rsidRPr="00651740">
        <w:t xml:space="preserve">restoration application; </w:t>
      </w:r>
      <w:r w:rsidR="00622577">
        <w:t>and</w:t>
      </w:r>
    </w:p>
    <w:p w:rsidR="00651740" w:rsidRPr="00651740" w:rsidRDefault="00651740" w:rsidP="008F48E9"/>
    <w:p w:rsidR="00651740" w:rsidRPr="00651740" w:rsidRDefault="00622577" w:rsidP="00C72B91">
      <w:pPr>
        <w:ind w:left="720" w:firstLine="720"/>
      </w:pPr>
      <w:r>
        <w:t>3</w:t>
      </w:r>
      <w:r w:rsidR="00651740" w:rsidRPr="00651740">
        <w:t>)</w:t>
      </w:r>
      <w:r w:rsidR="00651740">
        <w:tab/>
      </w:r>
      <w:r w:rsidR="00651740" w:rsidRPr="00651740">
        <w:t>The required fee set forth in Section 1450.130.</w:t>
      </w:r>
    </w:p>
    <w:p w:rsidR="00651740" w:rsidRPr="00651740" w:rsidRDefault="00651740" w:rsidP="00C72B91"/>
    <w:p w:rsidR="00651740" w:rsidRPr="00651740" w:rsidRDefault="00651740" w:rsidP="00C72B91">
      <w:pPr>
        <w:ind w:left="1440" w:hanging="720"/>
      </w:pPr>
      <w:r w:rsidRPr="00651740">
        <w:t>b)</w:t>
      </w:r>
      <w:r>
        <w:tab/>
      </w:r>
      <w:r w:rsidRPr="00651740">
        <w:t xml:space="preserve">A person applying for restoration of a broker license expired for more than 2 years but less than 5 years shall submit the following: </w:t>
      </w:r>
    </w:p>
    <w:p w:rsidR="00651740" w:rsidRPr="00651740" w:rsidRDefault="00651740" w:rsidP="00C72B91"/>
    <w:p w:rsidR="00651740" w:rsidRPr="00651740" w:rsidRDefault="00651740" w:rsidP="00C72B91">
      <w:pPr>
        <w:ind w:left="2160" w:hanging="720"/>
      </w:pPr>
      <w:r w:rsidRPr="00651740">
        <w:t>1)</w:t>
      </w:r>
      <w:r>
        <w:tab/>
      </w:r>
      <w:r w:rsidRPr="00651740">
        <w:t>A signed and completed broker restoration application</w:t>
      </w:r>
      <w:r w:rsidR="008F48E9">
        <w:t xml:space="preserve">, </w:t>
      </w:r>
      <w:r w:rsidR="00622577">
        <w:t xml:space="preserve">in a </w:t>
      </w:r>
      <w:r w:rsidR="00C84DA2">
        <w:t xml:space="preserve">format provided </w:t>
      </w:r>
      <w:r w:rsidRPr="00651740">
        <w:t xml:space="preserve"> by the Division; </w:t>
      </w:r>
    </w:p>
    <w:p w:rsidR="00651740" w:rsidRPr="00651740" w:rsidRDefault="00651740" w:rsidP="00C72B91"/>
    <w:p w:rsidR="008F48E9" w:rsidRDefault="00651740" w:rsidP="00C72B91">
      <w:pPr>
        <w:ind w:left="2160" w:hanging="720"/>
      </w:pPr>
      <w:r w:rsidRPr="00651740">
        <w:t>2)</w:t>
      </w:r>
      <w:r>
        <w:tab/>
      </w:r>
      <w:r w:rsidRPr="00651740">
        <w:t>Proof of completion of</w:t>
      </w:r>
      <w:r w:rsidR="008F48E9">
        <w:t>:</w:t>
      </w:r>
      <w:r w:rsidRPr="00651740">
        <w:t xml:space="preserve"> </w:t>
      </w:r>
    </w:p>
    <w:p w:rsidR="008F48E9" w:rsidRDefault="008F48E9" w:rsidP="00C72B91">
      <w:pPr>
        <w:ind w:left="2160" w:hanging="720"/>
      </w:pPr>
    </w:p>
    <w:p w:rsidR="00651740" w:rsidRPr="00651740" w:rsidRDefault="008F48E9" w:rsidP="008F48E9">
      <w:pPr>
        <w:ind w:left="2880" w:hanging="720"/>
      </w:pPr>
      <w:r>
        <w:t>A)</w:t>
      </w:r>
      <w:r>
        <w:tab/>
        <w:t xml:space="preserve">The </w:t>
      </w:r>
      <w:r w:rsidR="00651740" w:rsidRPr="00651740">
        <w:t xml:space="preserve">CE requirements set forth in Section 1450.450 for the </w:t>
      </w:r>
      <w:r w:rsidR="00622577">
        <w:t>license term</w:t>
      </w:r>
      <w:r w:rsidR="00651740" w:rsidRPr="00651740">
        <w:t xml:space="preserve"> that ended immediately prior to the date of restoration application; </w:t>
      </w:r>
      <w:r w:rsidR="00622577">
        <w:t>or</w:t>
      </w:r>
    </w:p>
    <w:p w:rsidR="00651740" w:rsidRPr="00651740" w:rsidRDefault="00651740" w:rsidP="00C72B91"/>
    <w:p w:rsidR="00651740" w:rsidRPr="00651740" w:rsidRDefault="008F48E9" w:rsidP="008F48E9">
      <w:pPr>
        <w:ind w:left="2880" w:hanging="720"/>
      </w:pPr>
      <w:r>
        <w:t>B</w:t>
      </w:r>
      <w:r w:rsidR="00651740" w:rsidRPr="00651740">
        <w:t>)</w:t>
      </w:r>
      <w:r w:rsidR="00651740">
        <w:tab/>
      </w:r>
      <w:r>
        <w:t>The</w:t>
      </w:r>
      <w:r w:rsidR="00651740" w:rsidRPr="00651740">
        <w:t xml:space="preserve"> broker post-license </w:t>
      </w:r>
      <w:r w:rsidR="00622577">
        <w:t xml:space="preserve">curriculum in effect at the time of </w:t>
      </w:r>
      <w:r w:rsidR="00E22B19">
        <w:t>licensure or</w:t>
      </w:r>
      <w:r w:rsidR="00C70615">
        <w:t>,</w:t>
      </w:r>
      <w:r w:rsidR="00E22B19">
        <w:t xml:space="preserve"> if the licensee has not previously completed post-license education, the post-license curriculum in effect at the time of restoration</w:t>
      </w:r>
      <w:r w:rsidR="00651740" w:rsidRPr="00651740">
        <w:t>; and</w:t>
      </w:r>
    </w:p>
    <w:p w:rsidR="00651740" w:rsidRPr="00651740" w:rsidRDefault="00651740" w:rsidP="00C72B91"/>
    <w:p w:rsidR="00651740" w:rsidRPr="00651740" w:rsidRDefault="008F48E9" w:rsidP="00C72B91">
      <w:pPr>
        <w:ind w:left="720" w:firstLine="720"/>
      </w:pPr>
      <w:r>
        <w:t>3</w:t>
      </w:r>
      <w:r w:rsidR="00651740" w:rsidRPr="00651740">
        <w:t>)</w:t>
      </w:r>
      <w:r w:rsidR="00651740">
        <w:tab/>
      </w:r>
      <w:r w:rsidR="00651740" w:rsidRPr="00651740">
        <w:t>The required fee set forth in Section 1450.130.</w:t>
      </w:r>
    </w:p>
    <w:p w:rsidR="00651740" w:rsidRPr="00651740" w:rsidRDefault="00651740" w:rsidP="00C72B91"/>
    <w:p w:rsidR="00651740" w:rsidRPr="00651740" w:rsidRDefault="00651740" w:rsidP="00C72B91">
      <w:pPr>
        <w:ind w:left="1440" w:hanging="720"/>
      </w:pPr>
      <w:r w:rsidRPr="00651740">
        <w:t>c)</w:t>
      </w:r>
      <w:r>
        <w:tab/>
      </w:r>
      <w:r w:rsidRPr="00651740">
        <w:t xml:space="preserve">A person applying for restoration of a managing broker license expired for more than 2 years but less than 5 years shall submit the following: </w:t>
      </w:r>
    </w:p>
    <w:p w:rsidR="00651740" w:rsidRPr="00651740" w:rsidRDefault="00651740" w:rsidP="00C72B91"/>
    <w:p w:rsidR="00651740" w:rsidRPr="00651740" w:rsidRDefault="00651740" w:rsidP="00C72B91">
      <w:pPr>
        <w:ind w:left="2160" w:hanging="720"/>
      </w:pPr>
      <w:r w:rsidRPr="00651740">
        <w:t>1)</w:t>
      </w:r>
      <w:r>
        <w:tab/>
      </w:r>
      <w:r w:rsidRPr="00651740">
        <w:t>A signed and completed managing broker restoration application</w:t>
      </w:r>
      <w:r w:rsidR="00590DEE">
        <w:t xml:space="preserve">, </w:t>
      </w:r>
      <w:r w:rsidR="00622577">
        <w:t xml:space="preserve">in a </w:t>
      </w:r>
      <w:r w:rsidR="00C84DA2">
        <w:t xml:space="preserve">format provided </w:t>
      </w:r>
      <w:r w:rsidRPr="00651740">
        <w:t xml:space="preserve"> by the Division; </w:t>
      </w:r>
    </w:p>
    <w:p w:rsidR="00651740" w:rsidRPr="00651740" w:rsidRDefault="00651740" w:rsidP="00C72B91"/>
    <w:p w:rsidR="00651740" w:rsidRPr="00651740" w:rsidRDefault="00651740" w:rsidP="00C72B91">
      <w:pPr>
        <w:ind w:left="2160" w:hanging="720"/>
      </w:pPr>
      <w:r w:rsidRPr="00651740">
        <w:t>2)</w:t>
      </w:r>
      <w:r>
        <w:tab/>
      </w:r>
      <w:r w:rsidRPr="00651740">
        <w:t xml:space="preserve">Proof of completion of the CE requirements set forth in Section 1450.540 for the </w:t>
      </w:r>
      <w:r w:rsidR="00622577">
        <w:t>license term</w:t>
      </w:r>
      <w:r w:rsidRPr="00651740">
        <w:t xml:space="preserve"> that ended immediately prior to the date of restoration application; </w:t>
      </w:r>
      <w:r w:rsidR="00622577">
        <w:t>and</w:t>
      </w:r>
    </w:p>
    <w:p w:rsidR="00651740" w:rsidRPr="00651740" w:rsidRDefault="00651740" w:rsidP="004E0E99">
      <w:bookmarkStart w:id="0" w:name="_GoBack"/>
      <w:bookmarkEnd w:id="0"/>
    </w:p>
    <w:p w:rsidR="00651740" w:rsidRPr="00651740" w:rsidRDefault="00622577" w:rsidP="00C72B91">
      <w:pPr>
        <w:ind w:left="720" w:firstLine="720"/>
      </w:pPr>
      <w:r>
        <w:t>3</w:t>
      </w:r>
      <w:r w:rsidR="00651740" w:rsidRPr="00651740">
        <w:t>)</w:t>
      </w:r>
      <w:r w:rsidR="00651740">
        <w:tab/>
      </w:r>
      <w:r w:rsidR="00651740" w:rsidRPr="00651740">
        <w:t>The required fee set forth in Section 1450.130.</w:t>
      </w:r>
    </w:p>
    <w:p w:rsidR="00651740" w:rsidRPr="00651740" w:rsidRDefault="00651740" w:rsidP="00C72B91"/>
    <w:p w:rsidR="0013729F" w:rsidRDefault="00651740" w:rsidP="0013729F">
      <w:pPr>
        <w:ind w:left="1440" w:hanging="720"/>
      </w:pPr>
      <w:r w:rsidRPr="00651740">
        <w:lastRenderedPageBreak/>
        <w:t>d)</w:t>
      </w:r>
      <w:r>
        <w:tab/>
      </w:r>
      <w:r w:rsidRPr="00651740">
        <w:t xml:space="preserve">A person with a license expired for more than 5 years shall </w:t>
      </w:r>
      <w:r w:rsidR="00622577">
        <w:t xml:space="preserve">comply with </w:t>
      </w:r>
      <w:r w:rsidR="00C84DA2">
        <w:t xml:space="preserve">the fees and requirements </w:t>
      </w:r>
      <w:r w:rsidR="008F48E9">
        <w:t>for</w:t>
      </w:r>
      <w:r w:rsidR="00622577">
        <w:t xml:space="preserve"> a new applicant</w:t>
      </w:r>
      <w:r w:rsidRPr="00651740">
        <w:t>.</w:t>
      </w:r>
    </w:p>
    <w:p w:rsidR="0013729F" w:rsidRDefault="0013729F" w:rsidP="0013729F">
      <w:pPr>
        <w:ind w:left="1440" w:hanging="720"/>
      </w:pPr>
    </w:p>
    <w:p w:rsidR="0013729F" w:rsidRDefault="0013729F" w:rsidP="0013729F">
      <w:pPr>
        <w:ind w:left="1440" w:hanging="720"/>
      </w:pPr>
      <w:r>
        <w:t>e)</w:t>
      </w:r>
      <w:r>
        <w:tab/>
        <w:t>A person may apply for restoration of a suspended or revoked license at any time after the successful completion of a term of suspension or revocation of a license by filing a Petition to Restore in a format provided by the Department pursuant to its Rules of Practice in Administrative Hearings (68 Ill. Adm. Code 1110.30).  The Department may restore the license as set forth in Section 20-69 of the Act and the requirements in this Section.</w:t>
      </w:r>
    </w:p>
    <w:p w:rsidR="0013729F" w:rsidRDefault="0013729F" w:rsidP="0013729F">
      <w:pPr>
        <w:ind w:left="1440" w:hanging="720"/>
      </w:pPr>
    </w:p>
    <w:p w:rsidR="00651740" w:rsidRPr="00651740" w:rsidRDefault="00622577" w:rsidP="00C72B91">
      <w:pPr>
        <w:ind w:firstLine="720"/>
      </w:pPr>
      <w:r>
        <w:t>(Source:  Amended at 4</w:t>
      </w:r>
      <w:r w:rsidR="00727CC2">
        <w:t>5</w:t>
      </w:r>
      <w:r>
        <w:t xml:space="preserve"> Ill. Reg. </w:t>
      </w:r>
      <w:r w:rsidR="00FA76D2">
        <w:t>2851</w:t>
      </w:r>
      <w:r>
        <w:t xml:space="preserve">, effective </w:t>
      </w:r>
      <w:r w:rsidR="00FA76D2">
        <w:t>February 23, 2021</w:t>
      </w:r>
      <w:r>
        <w:t>)</w:t>
      </w:r>
    </w:p>
    <w:sectPr w:rsidR="00651740" w:rsidRPr="006517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67" w:rsidRDefault="00EC6367">
      <w:r>
        <w:separator/>
      </w:r>
    </w:p>
  </w:endnote>
  <w:endnote w:type="continuationSeparator" w:id="0">
    <w:p w:rsidR="00EC6367" w:rsidRDefault="00EC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67" w:rsidRDefault="00EC6367">
      <w:r>
        <w:separator/>
      </w:r>
    </w:p>
  </w:footnote>
  <w:footnote w:type="continuationSeparator" w:id="0">
    <w:p w:rsidR="00EC6367" w:rsidRDefault="00EC6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29F"/>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566"/>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E99"/>
    <w:rsid w:val="004E49DF"/>
    <w:rsid w:val="004E513F"/>
    <w:rsid w:val="004F077B"/>
    <w:rsid w:val="005001C5"/>
    <w:rsid w:val="005039E7"/>
    <w:rsid w:val="0050660E"/>
    <w:rsid w:val="005109B5"/>
    <w:rsid w:val="00512795"/>
    <w:rsid w:val="005161BF"/>
    <w:rsid w:val="0052308E"/>
    <w:rsid w:val="005232CE"/>
    <w:rsid w:val="005237D3"/>
    <w:rsid w:val="00526060"/>
    <w:rsid w:val="005305EA"/>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DEE"/>
    <w:rsid w:val="005948A7"/>
    <w:rsid w:val="005A13A9"/>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77"/>
    <w:rsid w:val="006225B0"/>
    <w:rsid w:val="006247D4"/>
    <w:rsid w:val="00626C17"/>
    <w:rsid w:val="00631875"/>
    <w:rsid w:val="006348DE"/>
    <w:rsid w:val="00634D17"/>
    <w:rsid w:val="006361A4"/>
    <w:rsid w:val="00641AEA"/>
    <w:rsid w:val="0064660E"/>
    <w:rsid w:val="00647E1C"/>
    <w:rsid w:val="00651740"/>
    <w:rsid w:val="00651FF5"/>
    <w:rsid w:val="00666006"/>
    <w:rsid w:val="00667C47"/>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27CC2"/>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3D"/>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8E9"/>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CEB"/>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075"/>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615"/>
    <w:rsid w:val="00C72A95"/>
    <w:rsid w:val="00C72B91"/>
    <w:rsid w:val="00C72C0C"/>
    <w:rsid w:val="00C73CD4"/>
    <w:rsid w:val="00C748F6"/>
    <w:rsid w:val="00C84DA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0F3"/>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B19"/>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367"/>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6D2"/>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D5CC7-B549-48EE-BC7B-7D9E0B0C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1950</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2021-02-09T20:07:00Z</dcterms:created>
  <dcterms:modified xsi:type="dcterms:W3CDTF">2021-03-15T19:58:00Z</dcterms:modified>
</cp:coreProperties>
</file>