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F4" w:rsidRDefault="001459F4" w:rsidP="001459F4">
      <w:pPr>
        <w:widowControl w:val="0"/>
        <w:autoSpaceDE w:val="0"/>
        <w:autoSpaceDN w:val="0"/>
        <w:adjustRightInd w:val="0"/>
      </w:pPr>
      <w:bookmarkStart w:id="0" w:name="_GoBack"/>
      <w:bookmarkEnd w:id="0"/>
    </w:p>
    <w:p w:rsidR="001459F4" w:rsidRDefault="001459F4" w:rsidP="001459F4">
      <w:pPr>
        <w:widowControl w:val="0"/>
        <w:autoSpaceDE w:val="0"/>
        <w:autoSpaceDN w:val="0"/>
        <w:adjustRightInd w:val="0"/>
      </w:pPr>
      <w:r>
        <w:rPr>
          <w:b/>
          <w:bCs/>
        </w:rPr>
        <w:t>Section 1430.5040  Incompatible Occupations</w:t>
      </w:r>
      <w:r>
        <w:t xml:space="preserve"> </w:t>
      </w:r>
    </w:p>
    <w:p w:rsidR="001459F4" w:rsidRDefault="001459F4" w:rsidP="001459F4">
      <w:pPr>
        <w:widowControl w:val="0"/>
        <w:autoSpaceDE w:val="0"/>
        <w:autoSpaceDN w:val="0"/>
        <w:adjustRightInd w:val="0"/>
      </w:pPr>
    </w:p>
    <w:p w:rsidR="001459F4" w:rsidRDefault="001459F4" w:rsidP="001459F4">
      <w:pPr>
        <w:widowControl w:val="0"/>
        <w:autoSpaceDE w:val="0"/>
        <w:autoSpaceDN w:val="0"/>
        <w:adjustRightInd w:val="0"/>
      </w:pPr>
      <w:r>
        <w:t xml:space="preserve">A registered public accountant who is engaged in the practice of public accounting shall not concurrently engage in any business or occupation which impairs the objectivity of his judgment in connection with the rendering of professional services. </w:t>
      </w:r>
    </w:p>
    <w:sectPr w:rsidR="001459F4" w:rsidSect="001459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59F4"/>
    <w:rsid w:val="000E76D5"/>
    <w:rsid w:val="001459F4"/>
    <w:rsid w:val="001F0D66"/>
    <w:rsid w:val="005C3366"/>
    <w:rsid w:val="0095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1430</vt:lpstr>
    </vt:vector>
  </TitlesOfParts>
  <Company>State of Illinois</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1430</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