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636" w:rsidRDefault="00516636" w:rsidP="0032767D">
      <w:bookmarkStart w:id="0" w:name="_GoBack"/>
      <w:bookmarkEnd w:id="0"/>
    </w:p>
    <w:p w:rsidR="0032767D" w:rsidRPr="00516636" w:rsidRDefault="0032767D" w:rsidP="0032767D">
      <w:pPr>
        <w:rPr>
          <w:b/>
        </w:rPr>
      </w:pPr>
      <w:r w:rsidRPr="00516636">
        <w:rPr>
          <w:b/>
        </w:rPr>
        <w:t>Section 1371.170</w:t>
      </w:r>
      <w:r w:rsidR="00516636" w:rsidRPr="00516636">
        <w:rPr>
          <w:b/>
        </w:rPr>
        <w:t xml:space="preserve">  </w:t>
      </w:r>
      <w:r w:rsidRPr="00516636">
        <w:rPr>
          <w:b/>
        </w:rPr>
        <w:t>Facility and Equipment Requirements for Contests</w:t>
      </w:r>
    </w:p>
    <w:p w:rsidR="0032767D" w:rsidRPr="0032767D" w:rsidRDefault="0032767D" w:rsidP="0032767D"/>
    <w:p w:rsidR="0032767D" w:rsidRPr="0032767D" w:rsidRDefault="0032767D" w:rsidP="00516636">
      <w:pPr>
        <w:ind w:left="1440" w:hanging="720"/>
      </w:pPr>
      <w:r w:rsidRPr="0032767D">
        <w:t>a)</w:t>
      </w:r>
      <w:r w:rsidRPr="0032767D">
        <w:tab/>
        <w:t>Tables immediately surrounding the fighting area shall be no higher than the level of the fighting area platform.</w:t>
      </w:r>
    </w:p>
    <w:p w:rsidR="0032767D" w:rsidRPr="0032767D" w:rsidRDefault="0032767D" w:rsidP="00516636">
      <w:pPr>
        <w:ind w:left="1440" w:hanging="720"/>
      </w:pPr>
    </w:p>
    <w:p w:rsidR="0032767D" w:rsidRPr="0032767D" w:rsidRDefault="0032767D" w:rsidP="00516636">
      <w:pPr>
        <w:ind w:left="1440" w:hanging="720"/>
      </w:pPr>
      <w:r w:rsidRPr="0032767D">
        <w:t>b)</w:t>
      </w:r>
      <w:r w:rsidRPr="0032767D">
        <w:tab/>
        <w:t>The fighting area shall be approved by the Division, including all padding or enclosures.  Fighting areas not approved by the Division shall not be used.</w:t>
      </w:r>
    </w:p>
    <w:p w:rsidR="0032767D" w:rsidRPr="0032767D" w:rsidRDefault="0032767D" w:rsidP="00516636">
      <w:pPr>
        <w:ind w:left="1440" w:hanging="720"/>
      </w:pPr>
    </w:p>
    <w:p w:rsidR="0032767D" w:rsidRPr="0032767D" w:rsidRDefault="0032767D" w:rsidP="00516636">
      <w:pPr>
        <w:ind w:left="1440" w:hanging="720"/>
      </w:pPr>
      <w:r w:rsidRPr="0032767D">
        <w:t>c)</w:t>
      </w:r>
      <w:r w:rsidRPr="0032767D">
        <w:tab/>
        <w:t>The gong, bell, buzzer, horn or other audible device approved by the Division shall be sufficiently loud so that the officials and contestants can hear it clearly.  The 10 second warning before the start of a round may be by whistle or by gong, bell, buzze</w:t>
      </w:r>
      <w:r w:rsidR="00922560">
        <w:t>r, horn or other audible device</w:t>
      </w:r>
      <w:r w:rsidRPr="0032767D">
        <w:t xml:space="preserve"> approved by the Division for </w:t>
      </w:r>
      <w:r w:rsidR="00922560">
        <w:t>that</w:t>
      </w:r>
      <w:r w:rsidRPr="0032767D">
        <w:t xml:space="preserve"> purpose.</w:t>
      </w:r>
    </w:p>
    <w:p w:rsidR="0032767D" w:rsidRPr="0032767D" w:rsidRDefault="0032767D" w:rsidP="00516636">
      <w:pPr>
        <w:ind w:left="1440" w:hanging="720"/>
      </w:pPr>
    </w:p>
    <w:p w:rsidR="0032767D" w:rsidRPr="0032767D" w:rsidRDefault="0032767D" w:rsidP="00516636">
      <w:pPr>
        <w:ind w:left="1440" w:hanging="720"/>
      </w:pPr>
      <w:r w:rsidRPr="0032767D">
        <w:t>d)</w:t>
      </w:r>
      <w:r w:rsidRPr="0032767D">
        <w:tab/>
        <w:t xml:space="preserve">The promoter may provide and prominently display video screens during any bout or contest </w:t>
      </w:r>
      <w:r w:rsidR="00922560">
        <w:t>t</w:t>
      </w:r>
      <w:r w:rsidRPr="0032767D">
        <w:t>h</w:t>
      </w:r>
      <w:r w:rsidR="00922560">
        <w:t>at</w:t>
      </w:r>
      <w:r w:rsidRPr="0032767D">
        <w:t xml:space="preserve"> meet</w:t>
      </w:r>
      <w:r w:rsidR="00922560">
        <w:t>s</w:t>
      </w:r>
      <w:r w:rsidRPr="0032767D">
        <w:t xml:space="preserve"> the approval of the Division and </w:t>
      </w:r>
      <w:r w:rsidR="00922560">
        <w:t>t</w:t>
      </w:r>
      <w:r w:rsidRPr="0032767D">
        <w:t>h</w:t>
      </w:r>
      <w:r w:rsidR="00922560">
        <w:t>at</w:t>
      </w:r>
      <w:r w:rsidRPr="0032767D">
        <w:t xml:space="preserve"> allow</w:t>
      </w:r>
      <w:r w:rsidR="00922560">
        <w:t>s</w:t>
      </w:r>
      <w:r w:rsidRPr="0032767D">
        <w:t xml:space="preserve"> patrons to view the action inside the fighting area without obstruction.</w:t>
      </w:r>
    </w:p>
    <w:sectPr w:rsidR="0032767D" w:rsidRPr="0032767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FEC" w:rsidRDefault="00B44FEC">
      <w:r>
        <w:separator/>
      </w:r>
    </w:p>
  </w:endnote>
  <w:endnote w:type="continuationSeparator" w:id="0">
    <w:p w:rsidR="00B44FEC" w:rsidRDefault="00B4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PKHE D+ Caslon Openface BT">
    <w:altName w:val="Caslon Openfac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FEC" w:rsidRDefault="00B44FEC">
      <w:r>
        <w:separator/>
      </w:r>
    </w:p>
  </w:footnote>
  <w:footnote w:type="continuationSeparator" w:id="0">
    <w:p w:rsidR="00B44FEC" w:rsidRDefault="00B44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767D"/>
    <w:rsid w:val="00001F1D"/>
    <w:rsid w:val="0000213E"/>
    <w:rsid w:val="00002E2B"/>
    <w:rsid w:val="00003CEF"/>
    <w:rsid w:val="00011A7D"/>
    <w:rsid w:val="000122C7"/>
    <w:rsid w:val="000155A1"/>
    <w:rsid w:val="000158C8"/>
    <w:rsid w:val="00023902"/>
    <w:rsid w:val="00023DDC"/>
    <w:rsid w:val="00024942"/>
    <w:rsid w:val="00026C9D"/>
    <w:rsid w:val="00026F05"/>
    <w:rsid w:val="00030823"/>
    <w:rsid w:val="00031AC4"/>
    <w:rsid w:val="00033603"/>
    <w:rsid w:val="0004011F"/>
    <w:rsid w:val="00042314"/>
    <w:rsid w:val="00050531"/>
    <w:rsid w:val="000656A6"/>
    <w:rsid w:val="00066013"/>
    <w:rsid w:val="00067487"/>
    <w:rsid w:val="000676A6"/>
    <w:rsid w:val="00073631"/>
    <w:rsid w:val="00074368"/>
    <w:rsid w:val="000765E0"/>
    <w:rsid w:val="00076B79"/>
    <w:rsid w:val="00083E97"/>
    <w:rsid w:val="00085CDF"/>
    <w:rsid w:val="0008689B"/>
    <w:rsid w:val="000943C4"/>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C78"/>
    <w:rsid w:val="00146F30"/>
    <w:rsid w:val="0015097E"/>
    <w:rsid w:val="00153DEA"/>
    <w:rsid w:val="00154F65"/>
    <w:rsid w:val="00155217"/>
    <w:rsid w:val="00155905"/>
    <w:rsid w:val="00163EEE"/>
    <w:rsid w:val="00164756"/>
    <w:rsid w:val="00165CF9"/>
    <w:rsid w:val="00171DE0"/>
    <w:rsid w:val="001830D0"/>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924AC"/>
    <w:rsid w:val="002958AD"/>
    <w:rsid w:val="002A54F1"/>
    <w:rsid w:val="002A643F"/>
    <w:rsid w:val="002A72C2"/>
    <w:rsid w:val="002A7CB6"/>
    <w:rsid w:val="002C209A"/>
    <w:rsid w:val="002C31C0"/>
    <w:rsid w:val="002C5D80"/>
    <w:rsid w:val="002C75E4"/>
    <w:rsid w:val="002D3C4D"/>
    <w:rsid w:val="002D3FBA"/>
    <w:rsid w:val="002D7620"/>
    <w:rsid w:val="002F2222"/>
    <w:rsid w:val="002F5988"/>
    <w:rsid w:val="00304BED"/>
    <w:rsid w:val="00305AAE"/>
    <w:rsid w:val="0031097C"/>
    <w:rsid w:val="00311C50"/>
    <w:rsid w:val="00314233"/>
    <w:rsid w:val="00322AC2"/>
    <w:rsid w:val="00323B50"/>
    <w:rsid w:val="0032767D"/>
    <w:rsid w:val="00327B81"/>
    <w:rsid w:val="00337BB9"/>
    <w:rsid w:val="00337CEB"/>
    <w:rsid w:val="00350372"/>
    <w:rsid w:val="003547CB"/>
    <w:rsid w:val="00356003"/>
    <w:rsid w:val="00367A2E"/>
    <w:rsid w:val="0037260E"/>
    <w:rsid w:val="00374367"/>
    <w:rsid w:val="00374639"/>
    <w:rsid w:val="00375C58"/>
    <w:rsid w:val="003760AD"/>
    <w:rsid w:val="003801FF"/>
    <w:rsid w:val="00385640"/>
    <w:rsid w:val="0039357E"/>
    <w:rsid w:val="00393652"/>
    <w:rsid w:val="00394002"/>
    <w:rsid w:val="0039695D"/>
    <w:rsid w:val="003A2014"/>
    <w:rsid w:val="003A4E0A"/>
    <w:rsid w:val="003B419A"/>
    <w:rsid w:val="003B5138"/>
    <w:rsid w:val="003C0A29"/>
    <w:rsid w:val="003D0D44"/>
    <w:rsid w:val="003D12E4"/>
    <w:rsid w:val="003D4D4A"/>
    <w:rsid w:val="003F0EC8"/>
    <w:rsid w:val="003F2136"/>
    <w:rsid w:val="003F24E6"/>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1A17"/>
    <w:rsid w:val="004724DC"/>
    <w:rsid w:val="00475AE2"/>
    <w:rsid w:val="00477B8E"/>
    <w:rsid w:val="00482808"/>
    <w:rsid w:val="00483B7F"/>
    <w:rsid w:val="0048457F"/>
    <w:rsid w:val="00491570"/>
    <w:rsid w:val="004925CE"/>
    <w:rsid w:val="00493C66"/>
    <w:rsid w:val="0049486A"/>
    <w:rsid w:val="00496353"/>
    <w:rsid w:val="004A2DF2"/>
    <w:rsid w:val="004B0153"/>
    <w:rsid w:val="004B41BC"/>
    <w:rsid w:val="004B6FF4"/>
    <w:rsid w:val="004D6EED"/>
    <w:rsid w:val="004D73D3"/>
    <w:rsid w:val="004E2D7A"/>
    <w:rsid w:val="004E49DF"/>
    <w:rsid w:val="004E513F"/>
    <w:rsid w:val="004F077B"/>
    <w:rsid w:val="004F3AFB"/>
    <w:rsid w:val="005001C5"/>
    <w:rsid w:val="005039E7"/>
    <w:rsid w:val="0050660E"/>
    <w:rsid w:val="005109B5"/>
    <w:rsid w:val="00512795"/>
    <w:rsid w:val="00516636"/>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6157E"/>
    <w:rsid w:val="0056501E"/>
    <w:rsid w:val="005671C5"/>
    <w:rsid w:val="00571719"/>
    <w:rsid w:val="00571A8B"/>
    <w:rsid w:val="00573770"/>
    <w:rsid w:val="005755DB"/>
    <w:rsid w:val="00576975"/>
    <w:rsid w:val="005777E6"/>
    <w:rsid w:val="00586A81"/>
    <w:rsid w:val="0058710B"/>
    <w:rsid w:val="005901D4"/>
    <w:rsid w:val="005948A7"/>
    <w:rsid w:val="005A2494"/>
    <w:rsid w:val="005A73F7"/>
    <w:rsid w:val="005B69F5"/>
    <w:rsid w:val="005D35F3"/>
    <w:rsid w:val="005E03A7"/>
    <w:rsid w:val="005E3D55"/>
    <w:rsid w:val="005F2891"/>
    <w:rsid w:val="006132CE"/>
    <w:rsid w:val="00620BBA"/>
    <w:rsid w:val="006247D4"/>
    <w:rsid w:val="00626C17"/>
    <w:rsid w:val="00631875"/>
    <w:rsid w:val="00634D17"/>
    <w:rsid w:val="00641AEA"/>
    <w:rsid w:val="0064660E"/>
    <w:rsid w:val="00651FF5"/>
    <w:rsid w:val="00663A49"/>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14C2"/>
    <w:rsid w:val="00763B6D"/>
    <w:rsid w:val="007713AB"/>
    <w:rsid w:val="00776B13"/>
    <w:rsid w:val="00776D1C"/>
    <w:rsid w:val="00777A7A"/>
    <w:rsid w:val="00780733"/>
    <w:rsid w:val="00780A3A"/>
    <w:rsid w:val="00780B43"/>
    <w:rsid w:val="00790388"/>
    <w:rsid w:val="00794C7C"/>
    <w:rsid w:val="00796D0E"/>
    <w:rsid w:val="007A1867"/>
    <w:rsid w:val="007A7D79"/>
    <w:rsid w:val="007C4EE5"/>
    <w:rsid w:val="007E5206"/>
    <w:rsid w:val="007F1A7F"/>
    <w:rsid w:val="007F28A2"/>
    <w:rsid w:val="007F3365"/>
    <w:rsid w:val="007F3386"/>
    <w:rsid w:val="00804082"/>
    <w:rsid w:val="00805D72"/>
    <w:rsid w:val="00806780"/>
    <w:rsid w:val="00810296"/>
    <w:rsid w:val="0082307C"/>
    <w:rsid w:val="00824C15"/>
    <w:rsid w:val="00826E97"/>
    <w:rsid w:val="008271B1"/>
    <w:rsid w:val="00833A9E"/>
    <w:rsid w:val="008362E7"/>
    <w:rsid w:val="00837F88"/>
    <w:rsid w:val="008425C1"/>
    <w:rsid w:val="00843EB6"/>
    <w:rsid w:val="00844ABA"/>
    <w:rsid w:val="0084781C"/>
    <w:rsid w:val="008570BA"/>
    <w:rsid w:val="0086679B"/>
    <w:rsid w:val="00870EF2"/>
    <w:rsid w:val="008717C5"/>
    <w:rsid w:val="0088338B"/>
    <w:rsid w:val="00883BE8"/>
    <w:rsid w:val="0088496F"/>
    <w:rsid w:val="008858C6"/>
    <w:rsid w:val="008923A8"/>
    <w:rsid w:val="008B56EA"/>
    <w:rsid w:val="008B6EA9"/>
    <w:rsid w:val="008B77D8"/>
    <w:rsid w:val="008C1560"/>
    <w:rsid w:val="008C28C4"/>
    <w:rsid w:val="008C4FAF"/>
    <w:rsid w:val="008C5359"/>
    <w:rsid w:val="008D7182"/>
    <w:rsid w:val="008E68BC"/>
    <w:rsid w:val="008F229E"/>
    <w:rsid w:val="008F2BEE"/>
    <w:rsid w:val="009053C8"/>
    <w:rsid w:val="00910413"/>
    <w:rsid w:val="00915C6D"/>
    <w:rsid w:val="009168BC"/>
    <w:rsid w:val="00921F8B"/>
    <w:rsid w:val="00922560"/>
    <w:rsid w:val="00934057"/>
    <w:rsid w:val="0093513C"/>
    <w:rsid w:val="00935A8C"/>
    <w:rsid w:val="0093745E"/>
    <w:rsid w:val="00944E3D"/>
    <w:rsid w:val="009460E5"/>
    <w:rsid w:val="00950386"/>
    <w:rsid w:val="00960C37"/>
    <w:rsid w:val="00961E38"/>
    <w:rsid w:val="00965A76"/>
    <w:rsid w:val="00966D51"/>
    <w:rsid w:val="0098276C"/>
    <w:rsid w:val="00983C53"/>
    <w:rsid w:val="00994782"/>
    <w:rsid w:val="009A26DA"/>
    <w:rsid w:val="009B45F6"/>
    <w:rsid w:val="009B6ADE"/>
    <w:rsid w:val="009B6ECA"/>
    <w:rsid w:val="009C08F1"/>
    <w:rsid w:val="009C1A93"/>
    <w:rsid w:val="009C5170"/>
    <w:rsid w:val="009C69DD"/>
    <w:rsid w:val="009C7CA2"/>
    <w:rsid w:val="009D219C"/>
    <w:rsid w:val="009D4E6C"/>
    <w:rsid w:val="009E4A25"/>
    <w:rsid w:val="009E4AE1"/>
    <w:rsid w:val="009E4EBC"/>
    <w:rsid w:val="009F1070"/>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0354"/>
    <w:rsid w:val="00B420C1"/>
    <w:rsid w:val="00B4287F"/>
    <w:rsid w:val="00B44A11"/>
    <w:rsid w:val="00B44F5F"/>
    <w:rsid w:val="00B44FEC"/>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5361"/>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C7D65"/>
    <w:rsid w:val="00CD3723"/>
    <w:rsid w:val="00CD5413"/>
    <w:rsid w:val="00CE4292"/>
    <w:rsid w:val="00CF0481"/>
    <w:rsid w:val="00CF114B"/>
    <w:rsid w:val="00D03A79"/>
    <w:rsid w:val="00D0676C"/>
    <w:rsid w:val="00D069F4"/>
    <w:rsid w:val="00D2155A"/>
    <w:rsid w:val="00D22F72"/>
    <w:rsid w:val="00D27015"/>
    <w:rsid w:val="00D2776C"/>
    <w:rsid w:val="00D27E4E"/>
    <w:rsid w:val="00D32AA7"/>
    <w:rsid w:val="00D33832"/>
    <w:rsid w:val="00D45A29"/>
    <w:rsid w:val="00D46468"/>
    <w:rsid w:val="00D54810"/>
    <w:rsid w:val="00D55B37"/>
    <w:rsid w:val="00D5634E"/>
    <w:rsid w:val="00D64B08"/>
    <w:rsid w:val="00D70D8F"/>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4B64"/>
    <w:rsid w:val="00DB78E4"/>
    <w:rsid w:val="00DC016D"/>
    <w:rsid w:val="00DC5FDC"/>
    <w:rsid w:val="00DD3C9D"/>
    <w:rsid w:val="00DE3439"/>
    <w:rsid w:val="00DF0813"/>
    <w:rsid w:val="00DF25BD"/>
    <w:rsid w:val="00DF7FFA"/>
    <w:rsid w:val="00E11728"/>
    <w:rsid w:val="00E150BC"/>
    <w:rsid w:val="00E16B25"/>
    <w:rsid w:val="00E21CD6"/>
    <w:rsid w:val="00E24167"/>
    <w:rsid w:val="00E24878"/>
    <w:rsid w:val="00E3206E"/>
    <w:rsid w:val="00E34B29"/>
    <w:rsid w:val="00E406C7"/>
    <w:rsid w:val="00E40FDC"/>
    <w:rsid w:val="00E41211"/>
    <w:rsid w:val="00E4457E"/>
    <w:rsid w:val="00E47B6D"/>
    <w:rsid w:val="00E518B4"/>
    <w:rsid w:val="00E7024C"/>
    <w:rsid w:val="00E70F35"/>
    <w:rsid w:val="00E7288E"/>
    <w:rsid w:val="00E73826"/>
    <w:rsid w:val="00E7596C"/>
    <w:rsid w:val="00E840DC"/>
    <w:rsid w:val="00E92947"/>
    <w:rsid w:val="00EA0AB9"/>
    <w:rsid w:val="00EA3AC2"/>
    <w:rsid w:val="00EA55CD"/>
    <w:rsid w:val="00EA6628"/>
    <w:rsid w:val="00EB33C3"/>
    <w:rsid w:val="00EB424E"/>
    <w:rsid w:val="00EB7961"/>
    <w:rsid w:val="00EC3846"/>
    <w:rsid w:val="00EC6C31"/>
    <w:rsid w:val="00ED0167"/>
    <w:rsid w:val="00ED1405"/>
    <w:rsid w:val="00ED4F84"/>
    <w:rsid w:val="00EE2300"/>
    <w:rsid w:val="00EF1651"/>
    <w:rsid w:val="00EF4E57"/>
    <w:rsid w:val="00EF755A"/>
    <w:rsid w:val="00F02FDE"/>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32767D"/>
    <w:pPr>
      <w:widowControl w:val="0"/>
      <w:autoSpaceDE w:val="0"/>
      <w:autoSpaceDN w:val="0"/>
      <w:adjustRightInd w:val="0"/>
    </w:pPr>
    <w:rPr>
      <w:rFonts w:ascii="HPKHE D+ Caslon Openface BT" w:hAnsi="HPKHE D+ Caslon Openface BT" w:cs="HPKHE D+ Caslon Openface B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32767D"/>
    <w:pPr>
      <w:widowControl w:val="0"/>
      <w:autoSpaceDE w:val="0"/>
      <w:autoSpaceDN w:val="0"/>
      <w:adjustRightInd w:val="0"/>
    </w:pPr>
    <w:rPr>
      <w:rFonts w:ascii="HPKHE D+ Caslon Openface BT" w:hAnsi="HPKHE D+ Caslon Openface BT" w:cs="HPKHE D+ Caslon Openface B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2335318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2012-06-21T22:05:00Z</dcterms:created>
  <dcterms:modified xsi:type="dcterms:W3CDTF">2012-06-21T22:05:00Z</dcterms:modified>
</cp:coreProperties>
</file>