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3B" w:rsidRPr="00543B3B" w:rsidRDefault="00543B3B" w:rsidP="00543B3B">
      <w:bookmarkStart w:id="0" w:name="_GoBack"/>
      <w:bookmarkEnd w:id="0"/>
    </w:p>
    <w:p w:rsidR="000C3A93" w:rsidRPr="00543B3B" w:rsidRDefault="000C3A93" w:rsidP="00543B3B">
      <w:pPr>
        <w:rPr>
          <w:b/>
        </w:rPr>
      </w:pPr>
      <w:r w:rsidRPr="00543B3B">
        <w:rPr>
          <w:b/>
        </w:rPr>
        <w:t>Section 1330.650  Pharmacy Computer Regulations</w:t>
      </w:r>
    </w:p>
    <w:p w:rsidR="000C3A93" w:rsidRPr="00543B3B" w:rsidRDefault="000C3A93" w:rsidP="00543B3B"/>
    <w:p w:rsidR="000C3A93" w:rsidRPr="00543B3B" w:rsidRDefault="000C3A93" w:rsidP="00543B3B">
      <w:pPr>
        <w:ind w:left="1440" w:hanging="720"/>
      </w:pPr>
      <w:r w:rsidRPr="00543B3B">
        <w:t>a)</w:t>
      </w:r>
      <w:r w:rsidRPr="00543B3B">
        <w:tab/>
        <w:t>When electronic data processing equipment is employed by a pharmacy, input of drug information shall be performed by a pharmacist, or by a pharmacy technician or a certified pharmacy technician under the supervision of a pharmacist.  When orders are entered by pharmacy technicians or certified pharmacy technicians, the supervising pharmacist must verify the accuracy of the information entered.  The identity of the supervising pharmacist and the technician shall be maintained in the prescription record.</w:t>
      </w:r>
    </w:p>
    <w:p w:rsidR="000C3A93" w:rsidRPr="00543B3B" w:rsidRDefault="000C3A93" w:rsidP="00543B3B">
      <w:pPr>
        <w:ind w:left="720"/>
      </w:pPr>
    </w:p>
    <w:p w:rsidR="000C3A93" w:rsidRPr="00543B3B" w:rsidRDefault="000C3A93" w:rsidP="00543B3B">
      <w:pPr>
        <w:ind w:left="1440" w:hanging="720"/>
      </w:pPr>
      <w:r w:rsidRPr="00543B3B">
        <w:t>b)</w:t>
      </w:r>
      <w:r w:rsidRPr="00543B3B">
        <w:tab/>
        <w:t>Electronic data processing equipment or media, when used to store or process prescription information</w:t>
      </w:r>
      <w:r w:rsidR="00A96DD6">
        <w:t>,</w:t>
      </w:r>
      <w:r w:rsidRPr="00543B3B">
        <w:t xml:space="preserve"> shall meet the following requirements:</w:t>
      </w:r>
    </w:p>
    <w:p w:rsidR="000C3A93" w:rsidRPr="00543B3B" w:rsidRDefault="000C3A93" w:rsidP="00543B3B">
      <w:pPr>
        <w:ind w:left="1440"/>
      </w:pPr>
    </w:p>
    <w:p w:rsidR="000C3A93" w:rsidRPr="00543B3B" w:rsidRDefault="000C3A93" w:rsidP="00543B3B">
      <w:pPr>
        <w:ind w:left="2160" w:hanging="720"/>
      </w:pPr>
      <w:r w:rsidRPr="00543B3B">
        <w:t>1)</w:t>
      </w:r>
      <w:r w:rsidRPr="00543B3B">
        <w:tab/>
        <w:t>Must guarantee the confidentiality of the information contained in the database.</w:t>
      </w:r>
    </w:p>
    <w:p w:rsidR="000C3A93" w:rsidRPr="00543B3B" w:rsidRDefault="000C3A93" w:rsidP="00543B3B">
      <w:pPr>
        <w:ind w:left="1440"/>
      </w:pPr>
    </w:p>
    <w:p w:rsidR="000C3A93" w:rsidRPr="00543B3B" w:rsidRDefault="000C3A93" w:rsidP="00543B3B">
      <w:pPr>
        <w:ind w:left="2160" w:hanging="720"/>
      </w:pPr>
      <w:r w:rsidRPr="00543B3B">
        <w:t>2)</w:t>
      </w:r>
      <w:r w:rsidRPr="00543B3B">
        <w:tab/>
        <w:t xml:space="preserve">Must require that the transmission of electronic prescriptions from prescriber to pharmacist not be compromised by interventions, control or manipulation of </w:t>
      </w:r>
      <w:r w:rsidR="00A96DD6">
        <w:t>the</w:t>
      </w:r>
      <w:r w:rsidRPr="00543B3B">
        <w:t xml:space="preserve"> prescription by any other party.</w:t>
      </w:r>
    </w:p>
    <w:sectPr w:rsidR="000C3A93" w:rsidRPr="00543B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C8" w:rsidRDefault="008D25C8">
      <w:r>
        <w:separator/>
      </w:r>
    </w:p>
  </w:endnote>
  <w:endnote w:type="continuationSeparator" w:id="0">
    <w:p w:rsidR="008D25C8" w:rsidRDefault="008D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C8" w:rsidRDefault="008D25C8">
      <w:r>
        <w:separator/>
      </w:r>
    </w:p>
  </w:footnote>
  <w:footnote w:type="continuationSeparator" w:id="0">
    <w:p w:rsidR="008D25C8" w:rsidRDefault="008D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A9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3A9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F81"/>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9E4"/>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B3B"/>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1DB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5C8"/>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6DD6"/>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25BE"/>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939889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