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1011" w14:textId="77777777" w:rsidR="00ED19E1" w:rsidRDefault="00ED19E1" w:rsidP="00ED19E1">
      <w:pPr>
        <w:rPr>
          <w:b/>
          <w:bCs/>
        </w:rPr>
      </w:pPr>
    </w:p>
    <w:p w14:paraId="521240E1" w14:textId="21F0CD1C" w:rsidR="00ED19E1" w:rsidRDefault="00ED19E1" w:rsidP="00ED19E1">
      <w:pPr>
        <w:rPr>
          <w:b/>
          <w:bCs/>
        </w:rPr>
      </w:pPr>
      <w:r>
        <w:rPr>
          <w:b/>
          <w:bCs/>
        </w:rPr>
        <w:t xml:space="preserve">Section 1291.400  </w:t>
      </w:r>
      <w:r w:rsidR="00BD6E01">
        <w:rPr>
          <w:b/>
          <w:bCs/>
        </w:rPr>
        <w:t xml:space="preserve">Conditional License </w:t>
      </w:r>
      <w:r>
        <w:rPr>
          <w:b/>
          <w:bCs/>
        </w:rPr>
        <w:t>Lottery</w:t>
      </w:r>
      <w:r w:rsidR="004B6BBE" w:rsidRPr="004B6BBE">
        <w:rPr>
          <w:b/>
          <w:bCs/>
        </w:rPr>
        <w:t xml:space="preserve"> under Section 15-35.20(c) of the Act</w:t>
      </w:r>
    </w:p>
    <w:p w14:paraId="214FD660" w14:textId="77777777" w:rsidR="00ED19E1" w:rsidRDefault="00ED19E1" w:rsidP="00ED19E1">
      <w:pPr>
        <w:rPr>
          <w:b/>
          <w:bCs/>
        </w:rPr>
      </w:pPr>
    </w:p>
    <w:p w14:paraId="0EDFE42A" w14:textId="5F70E1AA" w:rsidR="00ED19E1" w:rsidRDefault="00ED19E1" w:rsidP="00ED19E1">
      <w:pPr>
        <w:ind w:left="1440" w:hanging="720"/>
      </w:pPr>
      <w:r w:rsidRPr="00ED19E1">
        <w:t>a)</w:t>
      </w:r>
      <w:r>
        <w:tab/>
      </w:r>
      <w:r w:rsidRPr="00ED19E1">
        <w:t xml:space="preserve">The Department </w:t>
      </w:r>
      <w:r w:rsidR="004B6BBE">
        <w:t>may</w:t>
      </w:r>
      <w:r w:rsidRPr="00ED19E1">
        <w:t xml:space="preserve"> distribute </w:t>
      </w:r>
      <w:r w:rsidR="004B6BBE">
        <w:t>no more than</w:t>
      </w:r>
      <w:r w:rsidRPr="00ED19E1">
        <w:t xml:space="preserve"> 5</w:t>
      </w:r>
      <w:r w:rsidR="00BD6E01">
        <w:t>5</w:t>
      </w:r>
      <w:r w:rsidRPr="00ED19E1">
        <w:t xml:space="preserve"> conditional licenses by lot pursuant to</w:t>
      </w:r>
      <w:r w:rsidR="004B6BBE">
        <w:t xml:space="preserve"> the requirements of Section 15-35.20(c) of the Act and</w:t>
      </w:r>
      <w:r w:rsidRPr="00ED19E1">
        <w:t xml:space="preserve"> this Part.</w:t>
      </w:r>
    </w:p>
    <w:p w14:paraId="088E285A" w14:textId="50AEC642" w:rsidR="004B6BBE" w:rsidRDefault="004B6BBE" w:rsidP="004B6BBE"/>
    <w:p w14:paraId="5BF8A957" w14:textId="5FCFCFDB" w:rsidR="004B6BBE" w:rsidRPr="00ED19E1" w:rsidRDefault="004B6BBE" w:rsidP="00ED19E1">
      <w:pPr>
        <w:ind w:left="1440" w:hanging="720"/>
      </w:pPr>
      <w:r>
        <w:t>b)</w:t>
      </w:r>
      <w:r>
        <w:tab/>
        <w:t>The requirements contained in Sections 129</w:t>
      </w:r>
      <w:r w:rsidR="00662C4E">
        <w:t>1</w:t>
      </w:r>
      <w:r>
        <w:t>.400 through 1291.440 shall only apply to the 55 conditional licenses issued pursuant to Section 15-35.20(c) of the Act.</w:t>
      </w:r>
    </w:p>
    <w:p w14:paraId="3E40D714" w14:textId="77777777" w:rsidR="00ED19E1" w:rsidRPr="00ED19E1" w:rsidRDefault="00ED19E1" w:rsidP="00ED19E1"/>
    <w:p w14:paraId="58880077" w14:textId="6FAB7D52" w:rsidR="00ED19E1" w:rsidRPr="00ED19E1" w:rsidRDefault="004B6BBE" w:rsidP="00ED19E1">
      <w:pPr>
        <w:ind w:left="1440" w:hanging="720"/>
      </w:pPr>
      <w:r>
        <w:t>c</w:t>
      </w:r>
      <w:r w:rsidR="00ED19E1" w:rsidRPr="00ED19E1">
        <w:t>)</w:t>
      </w:r>
      <w:r w:rsidR="00ED19E1">
        <w:tab/>
      </w:r>
      <w:r w:rsidR="00ED19E1" w:rsidRPr="00ED19E1">
        <w:t xml:space="preserve">All licenses issued pursuant to this </w:t>
      </w:r>
      <w:r w:rsidR="00BD6E01">
        <w:t>Section</w:t>
      </w:r>
      <w:r w:rsidR="00ED19E1" w:rsidRPr="00ED19E1">
        <w:t xml:space="preserve"> shall be drawn by lot on the same day to the extent possible.</w:t>
      </w:r>
    </w:p>
    <w:p w14:paraId="7486CC24" w14:textId="77777777" w:rsidR="00ED19E1" w:rsidRPr="00ED19E1" w:rsidRDefault="00ED19E1" w:rsidP="00ED19E1"/>
    <w:p w14:paraId="72526508" w14:textId="6AD3E131" w:rsidR="00ED19E1" w:rsidRPr="00ED19E1" w:rsidRDefault="004B6BBE" w:rsidP="00ED19E1">
      <w:pPr>
        <w:ind w:left="1440" w:hanging="720"/>
      </w:pPr>
      <w:r>
        <w:t>d</w:t>
      </w:r>
      <w:r w:rsidR="00ED19E1" w:rsidRPr="00ED19E1">
        <w:t>)</w:t>
      </w:r>
      <w:r w:rsidR="00ED19E1">
        <w:tab/>
      </w:r>
      <w:r w:rsidR="00ED19E1" w:rsidRPr="00ED19E1">
        <w:t xml:space="preserve">Prior to conducting any lottery pursuant to this </w:t>
      </w:r>
      <w:r w:rsidR="00BD6E01">
        <w:t>Section</w:t>
      </w:r>
      <w:r w:rsidR="00ED19E1" w:rsidRPr="00ED19E1">
        <w:t>, the Department shall publish on its website a list of all applicants eligible to participate in the lottery.</w:t>
      </w:r>
    </w:p>
    <w:p w14:paraId="5DFAC9BB" w14:textId="77777777" w:rsidR="00ED19E1" w:rsidRPr="00ED19E1" w:rsidRDefault="00ED19E1" w:rsidP="00CF290D"/>
    <w:p w14:paraId="791A0570" w14:textId="2B1F4CD9" w:rsidR="00ED19E1" w:rsidRPr="00ED19E1" w:rsidRDefault="004B6BBE" w:rsidP="00ED19E1">
      <w:pPr>
        <w:ind w:left="1440" w:hanging="720"/>
      </w:pPr>
      <w:r>
        <w:t>e</w:t>
      </w:r>
      <w:r w:rsidR="00ED19E1" w:rsidRPr="00ED19E1">
        <w:t>)</w:t>
      </w:r>
      <w:r w:rsidR="00ED19E1">
        <w:tab/>
      </w:r>
      <w:r w:rsidR="00ED19E1" w:rsidRPr="00ED19E1">
        <w:t xml:space="preserve">After the Department publishes the list of applicants eligible to participate in the lottery, all applicants shall have 5 business days to contest the Department’s list of applicants eligible to participate in the lottery.  </w:t>
      </w:r>
      <w:r w:rsidR="00BD6E01">
        <w:t>Any</w:t>
      </w:r>
      <w:r w:rsidR="00ED19E1" w:rsidRPr="00ED19E1">
        <w:t xml:space="preserve"> contestation </w:t>
      </w:r>
      <w:r w:rsidR="00BD6E01">
        <w:t xml:space="preserve">must be filed </w:t>
      </w:r>
      <w:r w:rsidR="00ED19E1" w:rsidRPr="00ED19E1">
        <w:t xml:space="preserve">on </w:t>
      </w:r>
      <w:r w:rsidR="00BD6E01">
        <w:t xml:space="preserve">the </w:t>
      </w:r>
      <w:r w:rsidR="00ED19E1" w:rsidRPr="00ED19E1">
        <w:t>form</w:t>
      </w:r>
      <w:r w:rsidR="00BD6E01">
        <w:t xml:space="preserve"> published on the Department's website and submitted</w:t>
      </w:r>
      <w:r w:rsidR="00ED19E1" w:rsidRPr="00ED19E1">
        <w:t xml:space="preserve"> in </w:t>
      </w:r>
      <w:r w:rsidR="00E65FBB">
        <w:t>the</w:t>
      </w:r>
      <w:r w:rsidR="00ED19E1" w:rsidRPr="00ED19E1">
        <w:t xml:space="preserve"> manner </w:t>
      </w:r>
      <w:r w:rsidR="00E65FBB">
        <w:t>included on that form</w:t>
      </w:r>
      <w:r w:rsidR="00ED19E1" w:rsidRPr="00ED19E1">
        <w:t>.</w:t>
      </w:r>
    </w:p>
    <w:p w14:paraId="764F9936" w14:textId="77777777" w:rsidR="00ED19E1" w:rsidRPr="00ED19E1" w:rsidRDefault="00ED19E1" w:rsidP="00CF290D"/>
    <w:p w14:paraId="66B5B2D0" w14:textId="0CA64085" w:rsidR="00ED19E1" w:rsidRPr="00ED19E1" w:rsidRDefault="004B6BBE" w:rsidP="00ED19E1">
      <w:pPr>
        <w:ind w:left="1440" w:hanging="720"/>
      </w:pPr>
      <w:r>
        <w:t>f</w:t>
      </w:r>
      <w:r w:rsidR="00ED19E1" w:rsidRPr="00ED19E1">
        <w:t>)</w:t>
      </w:r>
      <w:r w:rsidR="00ED19E1">
        <w:tab/>
      </w:r>
      <w:r w:rsidR="00ED19E1" w:rsidRPr="00ED19E1">
        <w:t xml:space="preserve">The Department </w:t>
      </w:r>
      <w:r w:rsidR="00E65FBB">
        <w:t>will</w:t>
      </w:r>
      <w:r w:rsidR="00ED19E1" w:rsidRPr="00ED19E1">
        <w:t xml:space="preserve"> revise and republish its list of applicants eligible to participate in the lottery if it concludes that any applicants were improperly included or excluded. </w:t>
      </w:r>
      <w:r w:rsidR="00E65FBB">
        <w:t>The republished list of applicants is not subject to contestation under subsection (</w:t>
      </w:r>
      <w:r w:rsidR="00BE7F6B">
        <w:t>e</w:t>
      </w:r>
      <w:r w:rsidR="00E65FBB">
        <w:t>).</w:t>
      </w:r>
      <w:r w:rsidR="00ED19E1" w:rsidRPr="00ED19E1">
        <w:t xml:space="preserve"> The Department is not required to provide any additional opportunities to contest the list of applicants eligible to participate in the lottery beyond the initial </w:t>
      </w:r>
      <w:r w:rsidR="00E65FBB">
        <w:t xml:space="preserve">contest period described in subsection </w:t>
      </w:r>
      <w:r w:rsidR="00ED19E1" w:rsidRPr="00ED19E1">
        <w:t>(</w:t>
      </w:r>
      <w:r w:rsidR="00BE7F6B">
        <w:t>e</w:t>
      </w:r>
      <w:r w:rsidR="00ED19E1" w:rsidRPr="00ED19E1">
        <w:t>).</w:t>
      </w:r>
    </w:p>
    <w:p w14:paraId="6399BBB0" w14:textId="77777777" w:rsidR="00ED19E1" w:rsidRPr="00ED19E1" w:rsidRDefault="00ED19E1" w:rsidP="00CF290D"/>
    <w:p w14:paraId="1BC23EE2" w14:textId="27A70E40" w:rsidR="00ED19E1" w:rsidRPr="00ED19E1" w:rsidRDefault="004B6BBE" w:rsidP="00ED19E1">
      <w:pPr>
        <w:ind w:left="1440" w:hanging="720"/>
      </w:pPr>
      <w:r>
        <w:t>g</w:t>
      </w:r>
      <w:r w:rsidR="00ED19E1" w:rsidRPr="00ED19E1">
        <w:t>)</w:t>
      </w:r>
      <w:r w:rsidR="00ED19E1">
        <w:tab/>
      </w:r>
      <w:r w:rsidR="00ED19E1" w:rsidRPr="00ED19E1">
        <w:t>The Department may conduct a lottery at any time after the 5-business day period to contest the list of lottery participants has concluded.</w:t>
      </w:r>
    </w:p>
    <w:p w14:paraId="05F325D1" w14:textId="77777777" w:rsidR="00ED19E1" w:rsidRPr="00ED19E1" w:rsidRDefault="00ED19E1" w:rsidP="00CF290D"/>
    <w:p w14:paraId="5BFE81DD" w14:textId="777D9416" w:rsidR="00ED19E1" w:rsidRPr="00ED19E1" w:rsidRDefault="004B6BBE" w:rsidP="00ED19E1">
      <w:pPr>
        <w:ind w:left="1440" w:hanging="720"/>
      </w:pPr>
      <w:r>
        <w:t>h</w:t>
      </w:r>
      <w:r w:rsidR="00ED19E1" w:rsidRPr="00ED19E1">
        <w:t>)</w:t>
      </w:r>
      <w:r w:rsidR="00ED19E1">
        <w:tab/>
      </w:r>
      <w:r w:rsidR="00ED19E1" w:rsidRPr="00ED19E1">
        <w:t>The publishing of the list of applicants to participate in the lottery, and any revised list, is not a final agency decision.  Any opportunity to contest the list shall not be considered a rehearing or an action for administrative review.</w:t>
      </w:r>
    </w:p>
    <w:p w14:paraId="4DC8EB4D" w14:textId="77777777" w:rsidR="00ED19E1" w:rsidRPr="00ED19E1" w:rsidRDefault="00ED19E1" w:rsidP="00ED19E1"/>
    <w:p w14:paraId="2FF7D805" w14:textId="65C29334" w:rsidR="00ED19E1" w:rsidRPr="00ED19E1" w:rsidRDefault="004B6BBE" w:rsidP="00ED19E1">
      <w:pPr>
        <w:ind w:left="1440" w:hanging="720"/>
      </w:pPr>
      <w:r>
        <w:t>i</w:t>
      </w:r>
      <w:r w:rsidR="00ED19E1" w:rsidRPr="00ED19E1">
        <w:t>)</w:t>
      </w:r>
      <w:r w:rsidR="00ED19E1">
        <w:tab/>
      </w:r>
      <w:r w:rsidR="00ED19E1" w:rsidRPr="00ED19E1">
        <w:t xml:space="preserve">The Department </w:t>
      </w:r>
      <w:r w:rsidR="00E65FBB">
        <w:t>will</w:t>
      </w:r>
      <w:r w:rsidR="00ED19E1" w:rsidRPr="00ED19E1">
        <w:t xml:space="preserve"> publish the</w:t>
      </w:r>
      <w:r w:rsidR="006D7256">
        <w:t xml:space="preserve"> certified</w:t>
      </w:r>
      <w:r w:rsidR="00ED19E1" w:rsidRPr="00ED19E1">
        <w:t xml:space="preserve"> results of the lottery.  </w:t>
      </w:r>
    </w:p>
    <w:p w14:paraId="5226F2A2" w14:textId="77777777" w:rsidR="000174EB" w:rsidRDefault="000174EB" w:rsidP="00093935"/>
    <w:p w14:paraId="3B37213F" w14:textId="305EB8F0" w:rsidR="00ED19E1" w:rsidRPr="00093935" w:rsidRDefault="00ED19E1" w:rsidP="00ED19E1">
      <w:pPr>
        <w:ind w:firstLine="720"/>
      </w:pPr>
      <w:r>
        <w:t xml:space="preserve">(Source:  Added at 46 Ill. Reg. </w:t>
      </w:r>
      <w:r w:rsidR="00B5641B">
        <w:t>20783</w:t>
      </w:r>
      <w:r>
        <w:t xml:space="preserve">, effective </w:t>
      </w:r>
      <w:r w:rsidR="00B5641B">
        <w:t>December 13, 2022</w:t>
      </w:r>
      <w:r>
        <w:t>)</w:t>
      </w:r>
    </w:p>
    <w:sectPr w:rsidR="00ED19E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81B4" w14:textId="77777777" w:rsidR="00C167A5" w:rsidRDefault="00C167A5">
      <w:r>
        <w:separator/>
      </w:r>
    </w:p>
  </w:endnote>
  <w:endnote w:type="continuationSeparator" w:id="0">
    <w:p w14:paraId="24AEFEEE" w14:textId="77777777" w:rsidR="00C167A5" w:rsidRDefault="00C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30C" w14:textId="77777777" w:rsidR="00C167A5" w:rsidRDefault="00C167A5">
      <w:r>
        <w:separator/>
      </w:r>
    </w:p>
  </w:footnote>
  <w:footnote w:type="continuationSeparator" w:id="0">
    <w:p w14:paraId="7B380616" w14:textId="77777777" w:rsidR="00C167A5" w:rsidRDefault="00C1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BBE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C4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25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41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E01"/>
    <w:rsid w:val="00BE03CA"/>
    <w:rsid w:val="00BE2912"/>
    <w:rsid w:val="00BE40A3"/>
    <w:rsid w:val="00BE7F6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7A5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BD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90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FB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9E1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34D5E"/>
  <w15:chartTrackingRefBased/>
  <w15:docId w15:val="{E18DC63A-7602-4B0D-B5F3-214A79C6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2022-09-30T15:01:00Z</dcterms:created>
  <dcterms:modified xsi:type="dcterms:W3CDTF">2022-12-29T21:46:00Z</dcterms:modified>
</cp:coreProperties>
</file>